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t>Технология медицинского вмешательства</w:t>
      </w:r>
    </w:p>
    <w:p w:rsidR="00C47DEB" w:rsidRPr="00B64CFD" w:rsidRDefault="00C47DEB" w:rsidP="00C47DEB">
      <w:pPr>
        <w:pStyle w:val="2"/>
        <w:numPr>
          <w:ilvl w:val="0"/>
          <w:numId w:val="9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«постановка назогастрального зонда»</w:t>
      </w:r>
    </w:p>
    <w:p w:rsidR="00C47DEB" w:rsidRPr="00B64CFD" w:rsidRDefault="00C47DEB" w:rsidP="00C47DEB">
      <w:pPr>
        <w:pStyle w:val="2"/>
        <w:ind w:left="720"/>
        <w:rPr>
          <w:caps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91"/>
        <w:gridCol w:w="5616"/>
      </w:tblGrid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050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C47DEB" w:rsidRPr="00B64CFD" w:rsidTr="006731A2">
        <w:trPr>
          <w:trHeight w:val="925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050" w:type="dxa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стационарные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3050" w:type="dxa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Стерильный желудочный зонд диаметром 0,5-0,8см 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Фонендоскоп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Шприц Жане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Зажим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Ножницы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Лоток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Шприц объемом 20 – 50 мл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5.2.</w:t>
            </w:r>
          </w:p>
        </w:tc>
        <w:tc>
          <w:tcPr>
            <w:tcW w:w="3050" w:type="dxa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Лекарственные средства</w:t>
            </w:r>
          </w:p>
        </w:tc>
        <w:tc>
          <w:tcPr>
            <w:tcW w:w="5953" w:type="dxa"/>
          </w:tcPr>
          <w:p w:rsidR="00C47DEB" w:rsidRPr="00B64CFD" w:rsidRDefault="00C47DEB" w:rsidP="006731A2">
            <w:pPr>
              <w:pStyle w:val="2"/>
              <w:ind w:firstLine="18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Стерильное вазелиновое или подсолнечное масло.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5.3</w:t>
            </w:r>
          </w:p>
        </w:tc>
        <w:tc>
          <w:tcPr>
            <w:tcW w:w="3050" w:type="dxa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Лейкопластырь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Стакан с водой (30-50мл).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Трубочка для питья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Пеленка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Салфетки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Нестерильные перчатки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медицинских изделий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47DEB" w:rsidRPr="00B64CFD" w:rsidRDefault="00C47DEB" w:rsidP="006731A2">
            <w:pPr>
              <w:pStyle w:val="2"/>
              <w:jc w:val="center"/>
              <w:rPr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spacing w:after="0" w:line="240" w:lineRule="auto"/>
              <w:ind w:firstLine="3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объяснить цель, ход процедуры, получить его согласие на выполнение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1.4. Надеть перчатки</w:t>
            </w:r>
          </w:p>
          <w:p w:rsidR="00C47DEB" w:rsidRPr="00B64CFD" w:rsidRDefault="00C47DEB" w:rsidP="006731A2">
            <w:pPr>
              <w:pStyle w:val="2"/>
              <w:ind w:firstLine="308"/>
              <w:rPr>
                <w:rFonts w:eastAsia="Calibri"/>
                <w:szCs w:val="24"/>
                <w:lang w:eastAsia="en-US"/>
              </w:rPr>
            </w:pPr>
            <w:r w:rsidRPr="00B64CFD">
              <w:rPr>
                <w:szCs w:val="24"/>
              </w:rPr>
              <w:t>2.</w:t>
            </w:r>
            <w:r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rFonts w:eastAsia="Calibri"/>
                <w:szCs w:val="24"/>
                <w:lang w:eastAsia="en-US"/>
              </w:rPr>
              <w:t>Выполнение:</w:t>
            </w:r>
          </w:p>
          <w:p w:rsidR="00C47DEB" w:rsidRPr="00B64CFD" w:rsidRDefault="00C47DEB" w:rsidP="00C47DEB">
            <w:pPr>
              <w:pStyle w:val="2"/>
              <w:numPr>
                <w:ilvl w:val="1"/>
                <w:numId w:val="5"/>
              </w:numPr>
              <w:tabs>
                <w:tab w:val="clear" w:pos="861"/>
                <w:tab w:val="num" w:pos="450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Помочь пациенту занять положение Фаулера или положение сидя, прикрыть грудь пациента пеленкой.</w:t>
            </w:r>
          </w:p>
          <w:p w:rsidR="00C47DEB" w:rsidRPr="00B64CFD" w:rsidRDefault="00C47DEB" w:rsidP="00C47DEB">
            <w:pPr>
              <w:pStyle w:val="2"/>
              <w:numPr>
                <w:ilvl w:val="1"/>
                <w:numId w:val="5"/>
              </w:numPr>
              <w:tabs>
                <w:tab w:val="clear" w:pos="861"/>
                <w:tab w:val="num" w:pos="450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lastRenderedPageBreak/>
              <w:t>Приподнять кончик носа, осмотреть носовые ходы, выбрать наиболее проходимый носовой ход для введения зонда (прижать сначала одно крыло носа и попросить пациента подышать, а затем повторить эти действия с другой стороны).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2.3. Определить расстояние, на которое следует ввести зонд (расстояние от мочки уха до крыла носа и вниз до мечевидного отростка).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2.4. Обильно обработать слепой конец зонда стерильным маслом.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2.5. Попросить пациента слегка запрокинуть голову.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2.6. Ввести зонд через нижний носовой ход на расстояние 15-18см; попросить пациента слегка наклонить голову вперед.</w:t>
            </w:r>
          </w:p>
          <w:p w:rsidR="00C47DEB" w:rsidRPr="00B64CFD" w:rsidRDefault="00C47DEB" w:rsidP="006731A2">
            <w:pPr>
              <w:pStyle w:val="2"/>
              <w:tabs>
                <w:tab w:val="num" w:pos="290"/>
              </w:tabs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2.7. Дать пациенту стакан с водой и трубочкой для питья и попросить его пить мелкими глотками.</w:t>
            </w:r>
          </w:p>
          <w:p w:rsidR="00C47DEB" w:rsidRPr="00B64CFD" w:rsidRDefault="00C47DEB" w:rsidP="006731A2">
            <w:pPr>
              <w:pStyle w:val="2"/>
              <w:tabs>
                <w:tab w:val="num" w:pos="290"/>
              </w:tabs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2.8. Мягко продвигать зонд до нужной отметки. </w:t>
            </w:r>
          </w:p>
          <w:p w:rsidR="00C47DEB" w:rsidRPr="00B64CFD" w:rsidRDefault="00C47DEB" w:rsidP="006731A2">
            <w:pPr>
              <w:pStyle w:val="2"/>
              <w:tabs>
                <w:tab w:val="num" w:pos="290"/>
              </w:tabs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2.9. Убедиться в правильном местонахождении зонда в желудке:</w:t>
            </w:r>
          </w:p>
          <w:p w:rsidR="00C47DEB" w:rsidRPr="00B64CFD" w:rsidRDefault="00C47DEB" w:rsidP="00C47DEB">
            <w:pPr>
              <w:pStyle w:val="2"/>
              <w:numPr>
                <w:ilvl w:val="0"/>
                <w:numId w:val="8"/>
              </w:numPr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ввести с помощью шприца Жане около 20мл воздуха, выслушивая при этом эпигастральную область (появление характерных звуков - бульканье);</w:t>
            </w:r>
          </w:p>
          <w:p w:rsidR="00C47DEB" w:rsidRPr="00B64CFD" w:rsidRDefault="00C47DEB" w:rsidP="00C47DEB">
            <w:pPr>
              <w:pStyle w:val="2"/>
              <w:numPr>
                <w:ilvl w:val="0"/>
                <w:numId w:val="8"/>
              </w:numPr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присоединить шприц к зонду: при аспирации в зонд должно поступать содержимое желудка.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2.10. В случае необходимости оставить зонд в желудке на длительное время, зафиксировать зонд лейкопластырем, закрыть заглушкой/наложить зажим.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Помочь пациенту занять удобное положение, проконтролировать его состояние.</w:t>
            </w:r>
          </w:p>
          <w:p w:rsidR="00C47DEB" w:rsidRPr="00B64CFD" w:rsidRDefault="00C47DEB" w:rsidP="00C47DEB">
            <w:pPr>
              <w:pStyle w:val="ab"/>
              <w:numPr>
                <w:ilvl w:val="0"/>
                <w:numId w:val="1"/>
              </w:numPr>
              <w:ind w:left="0" w:firstLine="3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C47DEB" w:rsidRPr="00B64CFD" w:rsidRDefault="00C47DEB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Погрузить медицинские изделия многоразового использования в дезинфицирующий раствор </w:t>
            </w:r>
          </w:p>
          <w:p w:rsidR="00C47DEB" w:rsidRPr="00B64CFD" w:rsidRDefault="00C47DEB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47DEB" w:rsidRPr="00B64CFD" w:rsidRDefault="00C47DEB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Снять перчатки, поместить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pStyle w:val="2"/>
              <w:tabs>
                <w:tab w:val="num" w:pos="861"/>
              </w:tabs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C47DEB" w:rsidRPr="00B64CFD" w:rsidTr="006731A2">
        <w:trPr>
          <w:trHeight w:val="409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b w:val="0"/>
                <w:bCs/>
                <w:szCs w:val="24"/>
              </w:rPr>
              <w:t xml:space="preserve">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При попадании зонда в дыхательные пути (</w:t>
            </w:r>
            <w:r>
              <w:rPr>
                <w:b w:val="0"/>
                <w:szCs w:val="24"/>
              </w:rPr>
              <w:t>появление каш</w:t>
            </w:r>
            <w:r w:rsidRPr="00B64CFD">
              <w:rPr>
                <w:b w:val="0"/>
                <w:szCs w:val="24"/>
              </w:rPr>
              <w:t>л</w:t>
            </w:r>
            <w:r>
              <w:rPr>
                <w:b w:val="0"/>
                <w:szCs w:val="24"/>
              </w:rPr>
              <w:t>я</w:t>
            </w:r>
            <w:r w:rsidRPr="00B64CFD">
              <w:rPr>
                <w:b w:val="0"/>
                <w:szCs w:val="24"/>
              </w:rPr>
              <w:t>, цианоз</w:t>
            </w:r>
            <w:r>
              <w:rPr>
                <w:b w:val="0"/>
                <w:szCs w:val="24"/>
              </w:rPr>
              <w:t>а</w:t>
            </w:r>
            <w:r w:rsidRPr="00B64CFD">
              <w:rPr>
                <w:b w:val="0"/>
                <w:szCs w:val="24"/>
              </w:rPr>
              <w:t>), введение прекратить, извлечь зонд. Повторить манипуляцию позже.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В бессознательном состоянии пациента при введении зонда на глубину 15- 18 см максимально привести голову к груди и продолжить введение.</w:t>
            </w:r>
          </w:p>
        </w:tc>
      </w:tr>
      <w:tr w:rsidR="00C47DEB" w:rsidRPr="00B64CFD" w:rsidTr="006731A2">
        <w:trPr>
          <w:trHeight w:val="556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8.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Зонд находится в желудке, проходим.</w:t>
            </w:r>
          </w:p>
        </w:tc>
      </w:tr>
      <w:tr w:rsidR="00C47DEB" w:rsidRPr="00B64CFD" w:rsidTr="006731A2">
        <w:trPr>
          <w:trHeight w:val="550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процедуры.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для жизни и здоровья пациента.</w:t>
            </w:r>
          </w:p>
        </w:tc>
      </w:tr>
      <w:tr w:rsidR="00C47DEB" w:rsidRPr="00B64CFD" w:rsidTr="006731A2">
        <w:trPr>
          <w:trHeight w:val="870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Параметры оценки и контроля качества выполнения</w:t>
            </w:r>
            <w:r w:rsidRPr="00B64CFD">
              <w:rPr>
                <w:b w:val="0"/>
                <w:bCs/>
                <w:szCs w:val="24"/>
              </w:rPr>
              <w:t xml:space="preserve">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b w:val="0"/>
                <w:szCs w:val="24"/>
              </w:rPr>
              <w:lastRenderedPageBreak/>
              <w:t>Наличие записи о проведении процедуры в медицинской документации</w:t>
            </w:r>
          </w:p>
        </w:tc>
      </w:tr>
      <w:tr w:rsidR="00C47DEB" w:rsidRPr="00B64CFD" w:rsidTr="006731A2">
        <w:trPr>
          <w:trHeight w:val="870"/>
        </w:trPr>
        <w:tc>
          <w:tcPr>
            <w:tcW w:w="636" w:type="dxa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9A7E4C5" wp14:editId="790023F8">
                  <wp:extent cx="1095375" cy="806674"/>
                  <wp:effectExtent l="19050" t="0" r="9525" b="0"/>
                  <wp:docPr id="214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548" r="50112" b="76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30" cy="806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570C919" wp14:editId="22DF7C0E">
                  <wp:extent cx="981075" cy="810876"/>
                  <wp:effectExtent l="19050" t="0" r="9525" b="0"/>
                  <wp:docPr id="215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8865" r="2627" b="76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27" cy="80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2A6F2DC" wp14:editId="09BFD098">
                  <wp:extent cx="1019175" cy="864425"/>
                  <wp:effectExtent l="19050" t="0" r="9525" b="0"/>
                  <wp:docPr id="217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47" t="22024" r="52125" b="5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36" cy="86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EB215A3" wp14:editId="30F4CD75">
                  <wp:extent cx="866775" cy="866775"/>
                  <wp:effectExtent l="19050" t="0" r="9525" b="0"/>
                  <wp:docPr id="218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4616" t="22024" r="1023" b="5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64" cy="868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A7AC0AB" wp14:editId="123E3EAF">
                  <wp:extent cx="989907" cy="985652"/>
                  <wp:effectExtent l="19050" t="0" r="693" b="0"/>
                  <wp:docPr id="216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759" t="47024" r="55059" b="2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07" cy="98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8F77BE3" wp14:editId="4958BC22">
                  <wp:extent cx="2714625" cy="932554"/>
                  <wp:effectExtent l="19050" t="0" r="0" b="0"/>
                  <wp:docPr id="219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74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696" cy="931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Последовательность постановки назогастрального зонда</w:t>
            </w:r>
          </w:p>
          <w:p w:rsidR="00C47DEB" w:rsidRPr="00B64CFD" w:rsidRDefault="00C47DEB" w:rsidP="006731A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C364A2D" wp14:editId="79C89AC7">
                  <wp:extent cx="1742514" cy="852495"/>
                  <wp:effectExtent l="19050" t="0" r="0" b="0"/>
                  <wp:docPr id="220" name="Рисунок 79" descr="http://www.medical-enc.ru/zhivot/img/promyvanie-zhelu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medical-enc.ru/zhivot/img/promyvanie-zhelu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51" cy="85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47DEB" w:rsidRPr="00B64CFD" w:rsidRDefault="00C47DEB" w:rsidP="006731A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Фиксация зонда</w:t>
            </w:r>
          </w:p>
        </w:tc>
      </w:tr>
    </w:tbl>
    <w:p w:rsidR="00C47DEB" w:rsidRPr="00B64CFD" w:rsidRDefault="00C47DEB" w:rsidP="00C47DEB">
      <w:pPr>
        <w:pStyle w:val="2"/>
        <w:rPr>
          <w:b w:val="0"/>
          <w:szCs w:val="24"/>
        </w:rPr>
      </w:pPr>
    </w:p>
    <w:p w:rsidR="00C47DEB" w:rsidRPr="00B64CFD" w:rsidRDefault="00C47DEB" w:rsidP="00C47D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47DEB" w:rsidRPr="00B64CFD" w:rsidRDefault="00C47DEB" w:rsidP="00C47DEB">
      <w:pPr>
        <w:pStyle w:val="2"/>
        <w:numPr>
          <w:ilvl w:val="0"/>
          <w:numId w:val="9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«Кормление пациента через назогастральный зонд»</w:t>
      </w:r>
    </w:p>
    <w:p w:rsidR="00C47DEB" w:rsidRPr="00B64CFD" w:rsidRDefault="00C47DEB" w:rsidP="00C47DEB">
      <w:pPr>
        <w:pStyle w:val="2"/>
        <w:ind w:left="720"/>
        <w:rPr>
          <w:caps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192"/>
        <w:gridCol w:w="5811"/>
      </w:tblGrid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192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FFFFFF" w:themeFill="background1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FFFFFF" w:themeFill="background1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192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Требования по безопасности труда при выполнении</w:t>
            </w:r>
            <w:r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FFFFFF" w:themeFill="background1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Процедура выполняется в нестерильных перчатках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стационарные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3192" w:type="dxa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Фонендоскоп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Шприц Жане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Зажим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Лоток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Шприц объемом 20 – 50 мл</w:t>
            </w:r>
          </w:p>
        </w:tc>
      </w:tr>
      <w:tr w:rsidR="00C47DEB" w:rsidRPr="00B64CFD" w:rsidTr="006731A2">
        <w:trPr>
          <w:trHeight w:val="870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5.2</w:t>
            </w:r>
          </w:p>
        </w:tc>
        <w:tc>
          <w:tcPr>
            <w:tcW w:w="3192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Питательная смесь</w:t>
            </w:r>
          </w:p>
          <w:p w:rsidR="00C47DEB" w:rsidRPr="00B64CFD" w:rsidRDefault="00C47DEB" w:rsidP="006731A2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C47DEB" w:rsidRPr="00B64CFD" w:rsidRDefault="00C47DEB" w:rsidP="006731A2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Нестерильные перчатки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медицинских изделий</w:t>
            </w:r>
          </w:p>
          <w:p w:rsidR="00C47DEB" w:rsidRPr="00B64CFD" w:rsidRDefault="00C47DEB" w:rsidP="006731A2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47DEB" w:rsidRPr="00B64CFD" w:rsidRDefault="00C47DEB" w:rsidP="006731A2">
            <w:pPr>
              <w:pStyle w:val="2"/>
              <w:jc w:val="center"/>
              <w:rPr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ind w:firstLine="309"/>
              <w:rPr>
                <w:rFonts w:eastAsia="Calibri"/>
                <w:szCs w:val="24"/>
                <w:lang w:eastAsia="en-US"/>
              </w:rPr>
            </w:pPr>
            <w:r w:rsidRPr="00B64CFD">
              <w:rPr>
                <w:szCs w:val="24"/>
              </w:rPr>
              <w:t>1. 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процедуры, питательный раствор; подогреть его до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30-35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С..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объяснить цель, ход процедуры, получить его согласие на выполнение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1.4. Надеть перчатки</w:t>
            </w:r>
          </w:p>
          <w:p w:rsidR="00C47DEB" w:rsidRPr="00B64CFD" w:rsidRDefault="00C47DEB" w:rsidP="006731A2">
            <w:pPr>
              <w:pStyle w:val="2"/>
              <w:ind w:firstLine="309"/>
              <w:rPr>
                <w:rFonts w:eastAsia="Calibri"/>
                <w:szCs w:val="24"/>
                <w:lang w:eastAsia="en-US"/>
              </w:rPr>
            </w:pPr>
            <w:r w:rsidRPr="00B64CFD">
              <w:rPr>
                <w:rFonts w:eastAsia="Calibri"/>
                <w:szCs w:val="24"/>
                <w:lang w:eastAsia="en-US"/>
              </w:rPr>
              <w:t>2. Выполнение:</w:t>
            </w:r>
          </w:p>
          <w:p w:rsidR="00C47DEB" w:rsidRPr="00B64CFD" w:rsidRDefault="00C47DEB" w:rsidP="00C47DEB">
            <w:pPr>
              <w:pStyle w:val="2"/>
              <w:numPr>
                <w:ilvl w:val="1"/>
                <w:numId w:val="2"/>
              </w:numPr>
              <w:tabs>
                <w:tab w:val="left" w:pos="167"/>
                <w:tab w:val="left" w:pos="450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Помочь пациенту занять положение Фаулера, прикрыть грудь пациента пеленкой.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2.2. Осмотреть кожу и слизистые оболочки носовых ходов, исключить признаки инфицирования и трофических нарушений, связанных с постановкой назогастрального зонда.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2.3. Проверить качество фиксации зонда, при необходимости заменить пластырную повязку.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2.4. Проверить правильность положения зонда:</w:t>
            </w:r>
          </w:p>
          <w:p w:rsidR="00C47DEB" w:rsidRPr="00B64CFD" w:rsidRDefault="00C47DEB" w:rsidP="00C47DEB">
            <w:pPr>
              <w:pStyle w:val="2"/>
              <w:numPr>
                <w:ilvl w:val="0"/>
                <w:numId w:val="6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над лотком наложить зажим на дистальный конец зонда; снять заглушку зонда;</w:t>
            </w:r>
          </w:p>
          <w:p w:rsidR="00C47DEB" w:rsidRPr="00B64CFD" w:rsidRDefault="00C47DEB" w:rsidP="00C47DEB">
            <w:pPr>
              <w:pStyle w:val="2"/>
              <w:numPr>
                <w:ilvl w:val="0"/>
                <w:numId w:val="6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набрать в шприц 30 – 40 мл воздуха;</w:t>
            </w:r>
          </w:p>
          <w:p w:rsidR="00C47DEB" w:rsidRPr="00B64CFD" w:rsidRDefault="00C47DEB" w:rsidP="00C47DEB">
            <w:pPr>
              <w:pStyle w:val="2"/>
              <w:numPr>
                <w:ilvl w:val="0"/>
                <w:numId w:val="6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lastRenderedPageBreak/>
              <w:t>присоединить шприц к дистальному концу зонда; снять зажим;</w:t>
            </w:r>
          </w:p>
          <w:p w:rsidR="00C47DEB" w:rsidRPr="00B64CFD" w:rsidRDefault="00C47DEB" w:rsidP="00C47DEB">
            <w:pPr>
              <w:pStyle w:val="2"/>
              <w:numPr>
                <w:ilvl w:val="0"/>
                <w:numId w:val="6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надеть фонендоскоп; помесить головку фонендоскопа над областью желудка, ввести через зонд воздух из шприца, аускультируя при этом эпигастральную область </w:t>
            </w:r>
          </w:p>
          <w:p w:rsidR="00C47DEB" w:rsidRPr="00B64CFD" w:rsidRDefault="00C47DEB" w:rsidP="00C47DEB">
            <w:pPr>
              <w:pStyle w:val="2"/>
              <w:numPr>
                <w:ilvl w:val="0"/>
                <w:numId w:val="6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или аспирировать содержимое желудка, используя шприц;</w:t>
            </w:r>
          </w:p>
          <w:p w:rsidR="00C47DEB" w:rsidRPr="00B64CFD" w:rsidRDefault="00C47DEB" w:rsidP="00C47DEB">
            <w:pPr>
              <w:widowControl w:val="0"/>
              <w:numPr>
                <w:ilvl w:val="0"/>
                <w:numId w:val="6"/>
              </w:numPr>
              <w:tabs>
                <w:tab w:val="clear" w:pos="1892"/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наложить зажим на дистальный конец зонда, отсоединить шприц.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2.5. Набрать в шприц Жане питьевую воду (50мл), ввести воду.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2.6. После опорожнения шприца пережать зонд зажимом.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2.7. Над лотком отсоединить шприц от зажима.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2.8. Набрать в шприц Жане питательную смесь.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pacing w:val="-1"/>
                <w:szCs w:val="24"/>
              </w:rPr>
              <w:t xml:space="preserve">2.9. </w:t>
            </w:r>
            <w:r w:rsidRPr="00B64CFD">
              <w:rPr>
                <w:b w:val="0"/>
                <w:szCs w:val="24"/>
              </w:rPr>
              <w:t xml:space="preserve">Снять зажим и обеспечить постепенный ток питательной </w:t>
            </w:r>
            <w:r w:rsidRPr="00B64CFD">
              <w:rPr>
                <w:b w:val="0"/>
                <w:spacing w:val="-2"/>
                <w:szCs w:val="24"/>
              </w:rPr>
              <w:t>смеси.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2.10. После опорожнения шприца пережать зонд зажимом.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2.11. Над лотком отсоединить шприц от зажима.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pacing w:val="-2"/>
                <w:szCs w:val="24"/>
              </w:rPr>
              <w:t xml:space="preserve">2.12. Повторить п.п. 2.8 - 2.11 до использования всего </w:t>
            </w:r>
            <w:r w:rsidRPr="00B64CFD">
              <w:rPr>
                <w:b w:val="0"/>
                <w:szCs w:val="24"/>
              </w:rPr>
              <w:t>приготовленного количества питательной смеси.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2.13. Присоединить к зонду шприц Жане с питьевой водой.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2.14. Снять зажим и промыть зонд.</w:t>
            </w:r>
          </w:p>
          <w:p w:rsidR="00C47DEB" w:rsidRPr="00B64CFD" w:rsidRDefault="00C47DEB" w:rsidP="006731A2">
            <w:pPr>
              <w:pStyle w:val="2"/>
              <w:rPr>
                <w:b w:val="0"/>
                <w:spacing w:val="-2"/>
                <w:szCs w:val="24"/>
              </w:rPr>
            </w:pPr>
            <w:r w:rsidRPr="00B64CFD">
              <w:rPr>
                <w:b w:val="0"/>
                <w:spacing w:val="-1"/>
                <w:szCs w:val="24"/>
              </w:rPr>
              <w:t xml:space="preserve">2.15. Отсоединить шприц и закрепить заглушкой </w:t>
            </w:r>
            <w:r w:rsidRPr="00B64CFD">
              <w:rPr>
                <w:b w:val="0"/>
                <w:szCs w:val="24"/>
              </w:rPr>
              <w:t>дистальный конец зонда.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2.16.</w:t>
            </w:r>
            <w:r w:rsidRPr="00B64CFD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Помочь пациенту занять удобное положение, проконтролировать его состояние.</w:t>
            </w:r>
          </w:p>
          <w:p w:rsidR="00C47DEB" w:rsidRPr="00B64CFD" w:rsidRDefault="00C47DEB" w:rsidP="006731A2">
            <w:pPr>
              <w:spacing w:after="0" w:line="240" w:lineRule="auto"/>
              <w:ind w:hanging="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C47DEB" w:rsidRPr="00B64CFD" w:rsidRDefault="00C47DEB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Погрузить ИМН многоразового использования в дезинфицирующий раствор </w:t>
            </w:r>
          </w:p>
          <w:p w:rsidR="00C47DEB" w:rsidRPr="00B64CFD" w:rsidRDefault="00C47DEB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47DEB" w:rsidRPr="00B64CFD" w:rsidRDefault="00C47DEB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Снять перчатки, поместить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C47DEB" w:rsidRPr="00B64CFD" w:rsidTr="006731A2">
        <w:trPr>
          <w:trHeight w:val="765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Дополнительные сведения об особенностях выполнения </w:t>
            </w:r>
            <w:r w:rsidRPr="00B64CFD">
              <w:rPr>
                <w:bCs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Для кормления пациента можно использовать шприц Жане как воронку, удалив поршень.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Объём питательной смеси определяет врач</w:t>
            </w:r>
          </w:p>
        </w:tc>
      </w:tr>
      <w:tr w:rsidR="00C47DEB" w:rsidRPr="00B64CFD" w:rsidTr="006731A2">
        <w:trPr>
          <w:trHeight w:val="558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8.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Питательная смесь введена</w:t>
            </w:r>
          </w:p>
        </w:tc>
      </w:tr>
      <w:tr w:rsidR="00C47DEB" w:rsidRPr="00B64CFD" w:rsidTr="006731A2">
        <w:trPr>
          <w:trHeight w:val="321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b w:val="0"/>
                <w:szCs w:val="24"/>
              </w:rPr>
              <w:t xml:space="preserve">Пациент должен быть информирован о предстоящей процедуре. Информация о процедуре, сообщаемая ему медицинским работником, включает сведения о характере, продолжительности, эффективности искусственного питания.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для жизни и здоровья пациента. </w:t>
            </w:r>
          </w:p>
        </w:tc>
      </w:tr>
      <w:tr w:rsidR="00C47DEB" w:rsidRPr="00B64CFD" w:rsidTr="006731A2">
        <w:trPr>
          <w:trHeight w:val="415"/>
        </w:trPr>
        <w:tc>
          <w:tcPr>
            <w:tcW w:w="636" w:type="dxa"/>
          </w:tcPr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C47DEB" w:rsidRPr="00B64CFD" w:rsidRDefault="00C47DEB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C47DEB" w:rsidRPr="00B64CFD" w:rsidTr="006731A2">
        <w:trPr>
          <w:trHeight w:val="415"/>
        </w:trPr>
        <w:tc>
          <w:tcPr>
            <w:tcW w:w="636" w:type="dxa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</w:tcPr>
          <w:p w:rsidR="00C47DEB" w:rsidRPr="00B64CFD" w:rsidRDefault="00C47DEB" w:rsidP="00673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FE6BD01" wp14:editId="71ED9AD0">
                  <wp:extent cx="2973531" cy="943250"/>
                  <wp:effectExtent l="19050" t="0" r="0" b="0"/>
                  <wp:docPr id="221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2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46" cy="94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3591A65" wp14:editId="4C565FD8">
                  <wp:extent cx="912399" cy="950026"/>
                  <wp:effectExtent l="19050" t="0" r="2001" b="0"/>
                  <wp:docPr id="225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6162" r="72551" b="30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99" cy="95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8A7C26D" wp14:editId="46DAAB16">
                  <wp:extent cx="2591316" cy="926275"/>
                  <wp:effectExtent l="19050" t="0" r="0" b="0"/>
                  <wp:docPr id="224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077" t="37144" b="30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16" cy="92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DE23C83" wp14:editId="7B385F67">
                  <wp:extent cx="1116165" cy="926275"/>
                  <wp:effectExtent l="19050" t="0" r="7785" b="0"/>
                  <wp:docPr id="227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892" t="70111" r="5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13" cy="92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CB0EF40" wp14:editId="6AD73567">
                  <wp:extent cx="966602" cy="872361"/>
                  <wp:effectExtent l="19050" t="0" r="4948" b="0"/>
                  <wp:docPr id="228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4691" t="69612" r="16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41" cy="87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Последовательность кормления пациента через назогастральный зонд</w:t>
            </w:r>
          </w:p>
        </w:tc>
      </w:tr>
    </w:tbl>
    <w:p w:rsidR="00C47DEB" w:rsidRPr="00B64CFD" w:rsidRDefault="00C47DEB" w:rsidP="00C47D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47DEB" w:rsidRPr="00B64CFD" w:rsidRDefault="00C47DEB" w:rsidP="00C47DEB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«постановка очистительной клизмы</w:t>
      </w:r>
    </w:p>
    <w:p w:rsidR="00C47DEB" w:rsidRPr="00B64CFD" w:rsidRDefault="00C47DEB" w:rsidP="00C47DEB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91"/>
        <w:gridCol w:w="5616"/>
      </w:tblGrid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C47DEB" w:rsidRPr="00B64CFD" w:rsidTr="006731A2">
        <w:trPr>
          <w:trHeight w:val="1409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Функциональное назначение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лечебно-диагностическое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C47DEB" w:rsidRPr="00B64CFD" w:rsidTr="006731A2">
        <w:trPr>
          <w:trHeight w:val="558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водный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Кружка Эсмарха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ректальный наконечник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</w:tc>
      </w:tr>
      <w:tr w:rsidR="00C47DEB" w:rsidRPr="00B64CFD" w:rsidTr="006731A2">
        <w:trPr>
          <w:trHeight w:val="509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Питьевая вода- 1,0-1,5л</w:t>
            </w:r>
          </w:p>
        </w:tc>
      </w:tr>
      <w:tr w:rsidR="00C47DEB" w:rsidRPr="00B64CFD" w:rsidTr="006731A2">
        <w:trPr>
          <w:trHeight w:val="2940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Клеенка.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воды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перчатки, фартук.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Налить 1,0 – 1,5 литра  воды в емкость для воды (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С).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Собрать кружку Эсмарха, налить воду, заполнить систему, надеть наконечник.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1.6. Нанести на  наконечник вазелин или вазелиновое масло.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 Идентифицировать пациента, представиться, объяснить пациенту цель, ход процедуры, получить его согласие.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1.8. Отгородить пациента ширмой.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1.9. Постелить на кушетку клеенку и пеленку.</w:t>
            </w:r>
          </w:p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Выполнение: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Развести не доминантной рукой ягодицы пациента, приподняв верхнюю ягодицу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Доминантой рукой осторожно ввести наконечник в анальное отверстие, продвигая первые 3 – 4 см по направлению к пупку, затем параллельно позвоночника, всего 8 – 10 см.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Открыть зажим, отрегулировать поступление воды в кишечник.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Попросить пациента расслабиться и медленно подышать животом.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После введения воды закрыть вентиль.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 Осторожно извлечь наконечник, через салфетку.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2.8.Вытереть салфеткой кожу в области анального отверстия.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Предложить пациенту задержать воду в кишечнике на 5 – 10 мин.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Проконтролировать состояние пациента и отхождение каловых масс, при необходимости его подмыть.</w:t>
            </w:r>
          </w:p>
          <w:p w:rsidR="00C47DEB" w:rsidRPr="00B64CFD" w:rsidRDefault="00C47DEB" w:rsidP="006731A2">
            <w:pPr>
              <w:pStyle w:val="a3"/>
              <w:spacing w:after="0" w:line="240" w:lineRule="auto"/>
              <w:ind w:left="0" w:firstLine="30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3.Окончание: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клеенки и кружки Эсмарха.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pStyle w:val="a3"/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некоторых случаях объем вводимой жидкости определяет врач.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пациента уложить на бок нельзя, клизму ставят в положении на спине (на судне).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проводится в отдельном помещении, при проведении в палате отгородить ширмой.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атоническом запоре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воды для проведения очистительной клизмы должна быть равна 12-14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С, при спастическом запоре – 38-42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жалобе пациента на боль спастического характера, нужно прекратить процедуру, проконсультироваться с врачом.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Клизма поставлена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 процедуру не требуется, так как данная процедура не является потенциально опасной для жизни пациента.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DEB" w:rsidRPr="00B64CFD" w:rsidTr="006731A2">
        <w:trPr>
          <w:trHeight w:val="27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C47DEB" w:rsidRPr="00B64CFD" w:rsidTr="006731A2">
        <w:trPr>
          <w:trHeight w:val="1435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27660" cy="327660"/>
                      <wp:effectExtent l="0" t="0" r="0" b="0"/>
                      <wp:docPr id="1" name="Прямоугольни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276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B0E860" id="Прямоугольник 1" o:spid="_x0000_s1026" style="width:25.8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4Nd1QIAAMgFAAAOAAAAZHJzL2Uyb0RvYy54bWysVNtu1DAQfUfiHyy/p7k0e0nUbNXuBSEV&#10;qFT4AG/ibCwSO9jeTQtCQuIViU/gI3hBXPoN2T9i7Oxud9sXBOTB8njsM2dmTubk9Loq0YpKxQRP&#10;sH/kYUR5KjLGFwl+9XLmDDFSmvCMlILTBN9QhU9Hjx+dNHVMA1GIMqMSAQhXcVMnuNC6jl1XpQWt&#10;iDoSNeXgzIWsiAZTLtxMkgbQq9INPK/vNkJmtRQpVQpOJ50Tjyx+ntNUv8hzRTUqEwzctF2lXedm&#10;dUcnJF5IUhcs3dAgf8GiIoxD0B3UhGiClpI9gKpYKoUSuT5KReWKPGcptTlANr53L5urgtTU5gLF&#10;UfWuTOr/wabPV5cSsQx6hxEnFbSo/bL+sP7c/mxv1x/br+1t+2P9qf3Vfmu/I9/Uq6lVDM+u6ktp&#10;Mlb1hUhfK8TFuCB8Qc9UDVXv8LZHUoqmoCQD4hbCPcAwhgI0NG+eiQwYkKUWtprXuaxMDKgTurZN&#10;u9k1jV5rlMLhcTDo96G1Kbg2eyDpknj7uJZKP6GiQmaTYAnsLDhZXSjdXd1eMbG4mLGytLoo+cEB&#10;YHYnEBqeGp8hYdv8LvKi6XA6DJ0w6E+d0JtMnLPZOHT6M3/QmxxPxuOJ/97E9cO4YFlGuQmzlZwf&#10;/llLN+LvxLITnRIlywycoaTkYj4uJVoRkPzMfqZrQH7vmntIw7ohl3sp+UHonQeRM+sPB044C3tO&#10;NPCGjudH51HfC6NwMjtM6YJx+u8poSbBUS/o2S7tkb6Xm2e/h7mRuGIahkrJqgQPd5dIbBQ45Zlt&#10;rSas7PZ7pTD070oBFds22urVSLRT/1xkNyBXKUBOoDwYf7AphHyLUQOjJMHqzZJIilH5lIPkIz8M&#10;zeyxRtgbBGDIfc9830N4ClAJ1hh127Hu5tWylmxRQCTfFoaLM/hNcmYlbH6hjhXwNwaMC5vJZrSZ&#10;ebRv21t3A3j0GwAA//8DAFBLAwQUAAYACAAAACEAI1QXBdkAAAADAQAADwAAAGRycy9kb3ducmV2&#10;LnhtbEyPQUvDQBCF74L/YRnBi9hNBYvEbIoUxCJCMdWep9kxCWZn0+w2if/e0R70Mo/hDe99ky0n&#10;16qB+tB4NjCfJaCIS28brgy8bR+v70CFiGyx9UwGvijAMj8/yzC1fuRXGopYKQnhkKKBOsYu1TqU&#10;NTkMM98Ri/fhe4dR1r7StsdRwl2rb5JkoR02LA01drSqqfwsjs7AWG6G3fblSW+udmvPh/VhVbw/&#10;G3N5MT3cg4o0xb9j+MEXdMiFae+PbINqDcgj8XeKdztfgNqfVOeZ/s+efwMAAP//AwBQSwECLQAU&#10;AAYACAAAACEAtoM4kv4AAADhAQAAEwAAAAAAAAAAAAAAAAAAAAAAW0NvbnRlbnRfVHlwZXNdLnht&#10;bFBLAQItABQABgAIAAAAIQA4/SH/1gAAAJQBAAALAAAAAAAAAAAAAAAAAC8BAABfcmVscy8ucmVs&#10;c1BLAQItABQABgAIAAAAIQA4Z4Nd1QIAAMgFAAAOAAAAAAAAAAAAAAAAAC4CAABkcnMvZTJvRG9j&#10;LnhtbFBLAQItABQABgAIAAAAIQAjVBcF2QAAAAM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289160" wp14:editId="785DEB82">
                  <wp:extent cx="747069" cy="1580771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66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50" cy="158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20E00C" wp14:editId="76401615">
                  <wp:extent cx="969491" cy="1215930"/>
                  <wp:effectExtent l="19050" t="0" r="2059" b="0"/>
                  <wp:docPr id="144" name="Рисунок 21" descr="http://www.studfiles.ru/html/2706/217/html_X2BXgBtavB.Yv7K/htmlconvd-8QwPM3_html_4f23e3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udfiles.ru/html/2706/217/html_X2BXgBtavB.Yv7K/htmlconvd-8QwPM3_html_4f23e3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-25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231" cy="121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9C08C9" wp14:editId="6409C2E3">
                  <wp:extent cx="1383560" cy="1458097"/>
                  <wp:effectExtent l="19050" t="0" r="7090" b="0"/>
                  <wp:docPr id="1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21" cy="1464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очистительной клизмы</w:t>
            </w:r>
          </w:p>
        </w:tc>
      </w:tr>
    </w:tbl>
    <w:p w:rsidR="00C47DEB" w:rsidRPr="00B64CFD" w:rsidRDefault="00C47DEB" w:rsidP="00C47D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47DEB" w:rsidRPr="00B64CFD" w:rsidRDefault="00C47DEB" w:rsidP="00C47DEB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«постановка гипертонической клизмы»</w:t>
      </w:r>
    </w:p>
    <w:p w:rsidR="00C47DEB" w:rsidRPr="00B64CFD" w:rsidRDefault="00C47DEB" w:rsidP="00C47DEB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88"/>
        <w:gridCol w:w="5619"/>
      </w:tblGrid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C47DEB" w:rsidRPr="00B64CFD" w:rsidTr="006731A2">
        <w:trPr>
          <w:trHeight w:val="1382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34.02.01.Сестринское дело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C47DEB" w:rsidRPr="00B64CFD" w:rsidTr="006731A2">
        <w:trPr>
          <w:trHeight w:val="978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водный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Кишечный зонд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Грушевидный баллон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Жане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</w:tc>
      </w:tr>
      <w:tr w:rsidR="00C47DEB" w:rsidRPr="00B64CFD" w:rsidTr="006731A2">
        <w:trPr>
          <w:trHeight w:val="32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10% раствор хлорида натрия или 20-30% раствор сульфата магния – 100-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</w:tc>
      </w:tr>
      <w:tr w:rsidR="00C47DEB" w:rsidRPr="00B64CFD" w:rsidTr="006731A2">
        <w:trPr>
          <w:trHeight w:val="32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Стерильная ёмкость для набора лекарственного средства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гипертонический раствор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подогрет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на водяной бане до 37,0-38,0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перчатки, фартук.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Идентифицировать пациента, представиться, объяснить пациенту цель, ход процедуры, получить его согласие.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 Отгородить пациента ширмой.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1.6. Постелить на кушетку клеенку и пеленку. </w:t>
            </w:r>
          </w:p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Выполнение: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Набрать в грушевидный баллон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шприц Жане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100-200 мл гипертонического раствора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Нанести на конец кишечного зонда вазелин или вазелиновое масло.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Развести не доминантной рукой ягодицы пациента, приподняв верхнюю, а доминантной рукой осторожно ввести зонд в анальное отверстие, продвигая первые 3 – 4 см по направлению к пупку, затем параллельно позвоночника, всего 15 – 20 см.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Присоединить к зонду грушевидный баллон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предварительно выпустив воздух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Медленно ввести лекарственное средство.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2.7. Пережать зонд.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Отсоединить, не разжимая баллон от зонда.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Вывести через салфетку зонд, поместить в ёмкость для отходов.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2.10.Вытереть салфеткой кожу в области анального отверстия.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Предложить пациенту задержать раствор в кишечнике на 20-30 минут.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Проводить и проконтролировать пациента в туалетной комнате, при необходимости его подмыть.</w:t>
            </w:r>
          </w:p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клеенки и грушевидного баллона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 методики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некоторых случаях объем вводим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раствора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врач.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Гипертоническая клизма способствует схождению отека брюшной полости, усиливает перистальтику кишечника, поэтому пациент испытывает некоторый дискомфорт. При жалобе на боль спастического характера следует сократить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ремя задержки раствора в кишечнике до 10 минут и проконсультироваться с врачом.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Клизма поставлена.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C47DEB" w:rsidRPr="00B64CFD" w:rsidTr="006731A2">
        <w:trPr>
          <w:trHeight w:val="1401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пациента качеством предоставленной медицинской услуги Наличие записи о проведении процедуры в медицинской документации</w:t>
            </w:r>
          </w:p>
        </w:tc>
      </w:tr>
      <w:tr w:rsidR="00C47DEB" w:rsidRPr="00B64CFD" w:rsidTr="006731A2">
        <w:trPr>
          <w:trHeight w:val="1401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865D52" wp14:editId="6EB71157">
                  <wp:extent cx="782461" cy="558943"/>
                  <wp:effectExtent l="19050" t="0" r="0" b="0"/>
                  <wp:docPr id="117" name="Рисунок 24" descr="http://vmede.org/sait/content/Obwij_uhod_xir_shev4enko_2009/5_files/mb4_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vmede.org/sait/content/Obwij_uhod_xir_shev4enko_2009/5_files/mb4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76" cy="55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212ECB" wp14:editId="140CE2B6">
                  <wp:extent cx="726317" cy="806823"/>
                  <wp:effectExtent l="19050" t="0" r="0" b="0"/>
                  <wp:docPr id="74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271" t="13161" b="5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24" cy="81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62261A" wp14:editId="495C8E50">
                  <wp:extent cx="841561" cy="752534"/>
                  <wp:effectExtent l="19050" t="0" r="0" b="0"/>
                  <wp:docPr id="77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3647" t="46875" b="2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67" cy="76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CC816E" wp14:editId="068E4829">
                  <wp:extent cx="2615795" cy="685800"/>
                  <wp:effectExtent l="19050" t="0" r="0" b="0"/>
                  <wp:docPr id="81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7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70" cy="69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гипертонической клизмы</w:t>
            </w:r>
          </w:p>
        </w:tc>
      </w:tr>
    </w:tbl>
    <w:p w:rsidR="00C47DEB" w:rsidRPr="00B64CFD" w:rsidRDefault="00C47DEB" w:rsidP="00C47D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7DEB" w:rsidRPr="00B64CFD" w:rsidRDefault="00C47DEB" w:rsidP="00C47DEB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«постановка масляной клизмы»</w:t>
      </w:r>
    </w:p>
    <w:p w:rsidR="00C47DEB" w:rsidRPr="00B64CFD" w:rsidRDefault="00C47DEB" w:rsidP="00C47DEB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862"/>
        <w:gridCol w:w="5745"/>
      </w:tblGrid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C47DEB" w:rsidRPr="00B64CFD" w:rsidTr="006731A2">
        <w:trPr>
          <w:trHeight w:val="1349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08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08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: лечебное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C47DEB" w:rsidRPr="00B64CFD" w:rsidTr="006731A2">
        <w:trPr>
          <w:trHeight w:val="699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08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6095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водный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Кишечный зонд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Грушевидный баллон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Жане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</w:tc>
      </w:tr>
      <w:tr w:rsidR="00C47DEB" w:rsidRPr="00B64CFD" w:rsidTr="006731A2">
        <w:trPr>
          <w:trHeight w:val="32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08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095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Вазелиновое (или другое) масло – 100-150мл</w:t>
            </w:r>
          </w:p>
        </w:tc>
      </w:tr>
      <w:tr w:rsidR="00C47DEB" w:rsidRPr="00B64CFD" w:rsidTr="006731A2">
        <w:trPr>
          <w:trHeight w:val="698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08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95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Стерильная ёмкость для набора лекарственного средства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методики выполнения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подогрет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масло на водяной бане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температуры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37,0-38,0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Надеть перчатки, фартук..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Идентифицировать пациента, представиться, объяснить пациенту цель, ход процедуры, получить его согласие.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Отгородить пациента ширмой.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 Постелить на кушетку клеенку и пеленку</w:t>
            </w:r>
          </w:p>
          <w:p w:rsidR="00C47DEB" w:rsidRPr="00B64CFD" w:rsidRDefault="00C47DEB" w:rsidP="006731A2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Набрать в грушевидный баллон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шприц Жане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100-200 мл стерильного масла.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Нанести на конец кишечного зонда вазелин или вазелиновое масло.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Развести не доминантной рукой ягодицы пациента, приподняв верхнюю ягодицу, а доминантной рукой осторожно ввести зонд в анальное отверстие, продвигая первые 3 – 4 см по направлению к пупку, затем параллельно позвоночника, всего 15 – 20 см.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Присоединить к зонду грушевидный баллон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предварительно выпустив воздух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Медленно ввести лекарственное средство.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Не разжимая баллона, отсоединить его от зонда.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Заполнить баллон воздухом, ввести небольшое количество воздуха в зонд (воздушный замок)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Не разжимая баллона, отсоединить его от зонда.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Вывести через салфетку зонд.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Вытереть салфеткой кожу в области анального отверстия.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Предложить пациенту находиться в положении лежа на животе не менее 60 минут.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2.13. Напомнить пациенту, что стул после клизмы будет через 10-12 часов.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2.14. Проследить за состоянием пациента.</w:t>
            </w:r>
          </w:p>
          <w:p w:rsidR="00C47DEB" w:rsidRPr="00B64CFD" w:rsidRDefault="00C47DEB" w:rsidP="006731A2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 Окончание: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клеенки и грушевидного баллона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некоторых случаях объем вводимо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масла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врач.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Масляная клизма мягко воздействует на слизистую кишечника, обволакивает, размягчает каловые массы. Поскольку время воздействия масла составляет 10-12 часов, клизма обычно выполняется перед ночным сном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оставить пациента на подкладной пеленке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Клизма поставлена.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C47DEB" w:rsidRPr="00B64CFD" w:rsidTr="006731A2">
        <w:trPr>
          <w:trHeight w:val="1437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пациента качеством предоставленной медицинской услуги Наличие записи о проведении процедуры в медицинской документации</w:t>
            </w:r>
          </w:p>
        </w:tc>
      </w:tr>
      <w:tr w:rsidR="00C47DEB" w:rsidRPr="00B64CFD" w:rsidTr="006731A2">
        <w:trPr>
          <w:trHeight w:val="840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72EF4A" wp14:editId="2352ABAC">
                  <wp:extent cx="782461" cy="558943"/>
                  <wp:effectExtent l="19050" t="0" r="0" b="0"/>
                  <wp:docPr id="118" name="Рисунок 24" descr="http://vmede.org/sait/content/Obwij_uhod_xir_shev4enko_2009/5_files/mb4_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vmede.org/sait/content/Obwij_uhod_xir_shev4enko_2009/5_files/mb4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76" cy="55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90AB65" wp14:editId="0A0C073A">
                  <wp:extent cx="658283" cy="731247"/>
                  <wp:effectExtent l="19050" t="0" r="8467" b="0"/>
                  <wp:docPr id="92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271" t="13161" b="5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83" cy="73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7E0521" wp14:editId="1F977A4A">
                  <wp:extent cx="771172" cy="689591"/>
                  <wp:effectExtent l="19050" t="0" r="0" b="0"/>
                  <wp:docPr id="96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3647" t="46875" b="2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70" cy="69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3B1E4F" wp14:editId="240683BC">
                  <wp:extent cx="2615795" cy="685800"/>
                  <wp:effectExtent l="19050" t="0" r="0" b="0"/>
                  <wp:docPr id="108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7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70" cy="69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масляной клизмы</w:t>
            </w:r>
          </w:p>
        </w:tc>
      </w:tr>
    </w:tbl>
    <w:p w:rsidR="00C47DEB" w:rsidRPr="00B64CFD" w:rsidRDefault="00C47DEB" w:rsidP="00C47D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DEB" w:rsidRPr="00B64CFD" w:rsidRDefault="00C47DEB" w:rsidP="00C47D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47DEB" w:rsidRPr="00B64CFD" w:rsidRDefault="00C47DEB" w:rsidP="00C47DEB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«постановка сифонной клизмы»</w:t>
      </w:r>
    </w:p>
    <w:p w:rsidR="00C47DEB" w:rsidRPr="00B64CFD" w:rsidRDefault="00C47DEB" w:rsidP="00C47DEB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91"/>
        <w:gridCol w:w="5616"/>
      </w:tblGrid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C47DEB" w:rsidRPr="00B64CFD" w:rsidTr="006731A2">
        <w:trPr>
          <w:trHeight w:val="1401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вмешательства: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лечебно-диагностическое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C47DEB" w:rsidRPr="00B64CFD" w:rsidTr="006731A2">
        <w:trPr>
          <w:trHeight w:val="692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водный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Кишечный зонд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Воронка емк.1л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Кружка (ковш) емк.1л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</w:tc>
      </w:tr>
      <w:tr w:rsidR="00C47DEB" w:rsidRPr="00B64CFD" w:rsidTr="006731A2">
        <w:trPr>
          <w:trHeight w:val="32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Вазелин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Вода питьевая – 10 л</w:t>
            </w:r>
          </w:p>
        </w:tc>
      </w:tr>
      <w:tr w:rsidR="00C47DEB" w:rsidRPr="00B64CFD" w:rsidTr="006731A2">
        <w:trPr>
          <w:trHeight w:val="415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клеенчатый длинный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чистой воды (10л)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Ёмкость для промывных вод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методики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Pr="005F609B">
              <w:rPr>
                <w:rFonts w:ascii="Times New Roman" w:hAnsi="Times New Roman" w:cs="Times New Roman"/>
                <w:sz w:val="24"/>
                <w:szCs w:val="24"/>
              </w:rPr>
              <w:t>Приготовить все необходимое для выполнения процедур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подогрет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воду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температуры 35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,0-3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,0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перчатки, фартук.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Идентифицировать пациента, представиться, объяснить пациенту цель, ход процедуры, получить его согласие.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Отгородить пациента ширмой.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1.6. Постелить на кушетку клеенку и пеленку. </w:t>
            </w:r>
          </w:p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Выполнение: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Нанести на закругленный конец зонда  вазелин или вазелиновым маслом на протяжении 30 см.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Развести не доминантной рукой ягодицы пациента, приподняв верхнюю ягодицу, а доминантной рукой осторожно ввести слепой конец зонда в кишечник, продвигая первые 3 – 4 см по направлению к пупку, затем параллельно позвоночника, всего 30 – 40 см.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Присоединить воронку к зонду.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Держа воронку на уровне таза, слегка наклонно, налить в нее 1л воды.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Медленно поднять воронку выше уровня кишечника, так чтобы вода поступала из воронки в кишечник.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Как только вода достигнет устья воронки, быстро опустить воронку ниже исходного положения, чтобы промывные воды наполнили воронку.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Осторожно слить содержимое кишечника в емкость для промывных вод  (воронку держать наклонно,  не переворачивать, содержимое должно остаться на уровне устья воронки).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Повторить п.п. 2.5-2.8 до чистых промывных вод (10-15 раз.)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2.10. Вылив последнюю порцию промывных вод, медленно вывести через салфетку зонд.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Проконтролировать пациента, при необходимости его подмыть.</w:t>
            </w:r>
          </w:p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 методики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Внимательно следить за состоянием пациента в виду тяжести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 назначению врача из первой порции промывных вод собрать материал на анализ.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Пригласить врача при подозрении на кишечную непроходимость.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Высокое промывание кишечника основано на принципе сообщающихся сосудов (принцип сифона).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Клизма поставлена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C47DEB" w:rsidRPr="00B64CFD" w:rsidTr="006731A2">
        <w:trPr>
          <w:trHeight w:val="273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пациента качеством предоставленной медицинской услуги Наличие записи о проведении процедуры в медицинской документации</w:t>
            </w:r>
          </w:p>
        </w:tc>
      </w:tr>
      <w:tr w:rsidR="00C47DEB" w:rsidRPr="00B64CFD" w:rsidTr="006731A2">
        <w:trPr>
          <w:trHeight w:val="830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F87E44" wp14:editId="6010CEAB">
                  <wp:extent cx="2061601" cy="1482810"/>
                  <wp:effectExtent l="19050" t="0" r="0" b="0"/>
                  <wp:docPr id="119" name="Рисунок 27" descr="http://www.s.06242.com.ua/section/doska/subdir/big/upload/pers/15/img/doska/000/000/174/image025_141381179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.06242.com.ua/section/doska/subdir/big/upload/pers/15/img/doska/000/000/174/image025_141381179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68962" cy="148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D55966" wp14:editId="36D391BF">
                  <wp:extent cx="2127626" cy="1445741"/>
                  <wp:effectExtent l="19050" t="0" r="5974" b="0"/>
                  <wp:docPr id="28" name="Рисунок 30" descr="http://prooperacii.ru/wp-content/uploads/2015/08/Sifonnaja-kliz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prooperacii.ru/wp-content/uploads/2015/08/Sifonnaja-kliz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3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64" cy="145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сифонной клизмы</w:t>
            </w:r>
          </w:p>
        </w:tc>
      </w:tr>
    </w:tbl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47DEB" w:rsidRPr="00B64CFD" w:rsidRDefault="00C47DEB" w:rsidP="00C47DEB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«постановка газоотводной трубки»</w:t>
      </w:r>
    </w:p>
    <w:p w:rsidR="00C47DEB" w:rsidRPr="00B64CFD" w:rsidRDefault="00C47DEB" w:rsidP="00C47DEB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91"/>
        <w:gridCol w:w="5616"/>
      </w:tblGrid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требования.</w:t>
            </w:r>
          </w:p>
        </w:tc>
      </w:tr>
      <w:tr w:rsidR="00C47DEB" w:rsidRPr="00B64CFD" w:rsidTr="006731A2">
        <w:trPr>
          <w:trHeight w:val="1333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31.02.01.Лечебное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ресурсы.</w:t>
            </w:r>
          </w:p>
        </w:tc>
      </w:tr>
      <w:tr w:rsidR="00C47DEB" w:rsidRPr="00B64CFD" w:rsidTr="006731A2">
        <w:trPr>
          <w:trHeight w:val="978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Газоотводная трубка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Подкладное судно</w:t>
            </w:r>
          </w:p>
        </w:tc>
      </w:tr>
      <w:tr w:rsidR="00C47DEB" w:rsidRPr="00B64CFD" w:rsidTr="006731A2">
        <w:trPr>
          <w:trHeight w:val="32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</w:tc>
      </w:tr>
      <w:tr w:rsidR="00C47DEB" w:rsidRPr="00B64CFD" w:rsidTr="006731A2">
        <w:trPr>
          <w:trHeight w:val="350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нестерильные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Пелёнка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методики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перчатки, фартук.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Налить воду в судно.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Идентифицировать пациента, представиться, объяснить пациенту цель, ход процедуры, получить его согласие.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1.6. Отгородить пациента ширмой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1.7. Постелить под пациента клеенку и пеленку.</w:t>
            </w:r>
          </w:p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левый бок, ноги пациента согнуты в коленях и слегка подведены к животу).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Нанести на закругленный конец газоотводной трубки  вазелин или вазелиновым маслом на протяжении 30 см.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Закругленный конец газоотводной трубки взять в доминантную руку как «писчее перо», а свободный конец зажать 4-ым и 5-ым пальцами.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Развести не доминантной рукой ягодицы пациента, приподняв верхнюю, а доминантной рукой осторожно ввести газоотводную трубку в анальное отверстие, продвигая первые 3 – 4 см по направлению к пупку, затем параллельно позвоночника, на глубину 20 – 30 см.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Опустить свободный конец трубки в судно с водой (устанавливается на стул, рядом с кроватью), прикрыть судно пеленкой, пациента одеялом.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Оставить трубку в кишечнике на 1 час до полного прекращения отхождения газов.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Контролировать отхождение газов (появление пузырьков в воде, при пальпации отмечается уменьшение напряжения передней брюшной стенки)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Через 1 час осторожно извлечь  газоотводную трубку из кишечника, через 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Вытереть салфеткой кожу в области анального отверстия.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Оставить в межягодичной складке (в области анального отверстия) салфетку, смоченную вазелиновым маслом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Придать пациенту удобное положение в постели, тепло укрыть, следить за состоянием.</w:t>
            </w:r>
          </w:p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3.Окончание: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C47DEB" w:rsidRPr="00B64CFD" w:rsidTr="006731A2">
        <w:trPr>
          <w:trHeight w:val="68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Дополнительные сведения об особенностях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Время нахождения трубки не должно превышать 1-го часа, во избежание развития осложнений: пролежня прямой кишки.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выполнении процедуры необходимо контролировать отхождение газов и самочувствие пациента каждые 15 мин., так как возможна закупорка трубки каловыми массами. При неэффективности процедуру можно повторить через 30 – 60 мин., используя другую газоотводную трубку.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положении пациента на спине судно поставить между ног пациента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Газоотводная трубка применена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 процедуру не требуется, так как данная процедура не является потенциально опасной для жизни пациента.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пациента качеством предоставленной медицинской услуги Наличие записи о проведении процедуры в медицинской документации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8B113E" wp14:editId="0B2174F5">
                  <wp:extent cx="2508422" cy="935099"/>
                  <wp:effectExtent l="19050" t="0" r="6178" b="0"/>
                  <wp:docPr id="65" name="Рисунок 15" descr="http://zaporozhelib.ru/img/neotlojnaya-endokrinologiya-okorokov-10317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aporozhelib.ru/img/neotlojnaya-endokrinologiya-okorokov-10317-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5583" b="50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384" cy="93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90912E" wp14:editId="4E1E51B3">
                  <wp:extent cx="2612939" cy="1020847"/>
                  <wp:effectExtent l="19050" t="0" r="0" b="0"/>
                  <wp:docPr id="121" name="Рисунок 15" descr="http://zaporozhelib.ru/img/neotlojnaya-endokrinologiya-okorokov-10317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aporozhelib.ru/img/neotlojnaya-endokrinologiya-okorokov-10317-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7973" r="15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425" cy="10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газоотводной трубки</w:t>
            </w:r>
          </w:p>
        </w:tc>
      </w:tr>
    </w:tbl>
    <w:p w:rsidR="00C47DEB" w:rsidRPr="00B64CFD" w:rsidRDefault="00C47DEB" w:rsidP="00C47D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DEB" w:rsidRPr="00B64CFD" w:rsidRDefault="00C47DEB" w:rsidP="00C47D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47DEB" w:rsidRPr="00B64CFD" w:rsidRDefault="00C47DEB" w:rsidP="00C47DEB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«Промывание желудка»</w:t>
      </w:r>
    </w:p>
    <w:p w:rsidR="00C47DEB" w:rsidRPr="00B64CFD" w:rsidRDefault="00C47DEB" w:rsidP="00C47DEB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050"/>
        <w:gridCol w:w="5953"/>
      </w:tblGrid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C47DEB" w:rsidRPr="00B64CFD" w:rsidTr="006731A2">
        <w:trPr>
          <w:trHeight w:val="1460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лечебно-диагностическое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C47DEB" w:rsidRPr="00B64CFD" w:rsidTr="006731A2">
        <w:trPr>
          <w:trHeight w:val="978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Толстый стерильный желудочный зонд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Жанэ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Роторасширитель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</w:p>
        </w:tc>
      </w:tr>
      <w:tr w:rsidR="00C47DEB" w:rsidRPr="00B64CFD" w:rsidTr="006731A2">
        <w:trPr>
          <w:trHeight w:val="255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Вода питьевая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10л</w:t>
            </w:r>
          </w:p>
        </w:tc>
      </w:tr>
      <w:tr w:rsidR="00C47DEB" w:rsidRPr="00B64CFD" w:rsidTr="006731A2">
        <w:trPr>
          <w:trHeight w:val="415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Воронка емк.1л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Кружка (ковш) емк.1л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нестерильные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Полотенце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чистой воды (10л)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Ёмкость для промывных вод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rPr>
          <w:trHeight w:val="1535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C47DEB">
            <w:pPr>
              <w:numPr>
                <w:ilvl w:val="0"/>
                <w:numId w:val="3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представиться, объяснить пациенту цель, ход процедуры, получить его согласие.</w:t>
            </w:r>
          </w:p>
          <w:p w:rsidR="00C47DEB" w:rsidRPr="00B64CFD" w:rsidRDefault="00C47DEB" w:rsidP="00C47DEB">
            <w:pPr>
              <w:numPr>
                <w:ilvl w:val="0"/>
                <w:numId w:val="3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(усадить пациента на стул со спинкой или уложить на кушетку в положение «на спине»).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Измерить артериальное давление, подсчитать частоту пульса.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Надеть перчатки, фартук (на себя и на пациента). Дать пациенту в руки полотенце.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Снять зубные протезы (если они есть).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Поставить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 стоп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пациента или к головному концу кушетки емкость для сбора промывных вод, опустить туда край клеенки или фартука. 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Определить расстояние, на которое следует ввести зонд (от резцов до пупка или от мочки уха до кончика носа и до мечевидного отростка).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2.7. Встать сбоку от пациента, взять зонд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доминантную руку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как «писчее перо» на расстоянии 10 см от закругленного конца. 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Смочить слепой конец зонда водой, предложить пациенту открыть рот, слегка запрокинуть голову назад.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Положить зонд на корень языка, попросить пациента делать глотательные движения одновременно с продвижением зонда.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2.10. Наклонить голову пациента вперед, вниз. 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Медленно продвигать зонд вслед за глотательными движениями до метки, при этом попросить пациента глубоко дышать через нос.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Убедиться, что зонд в желудке «воздушной пробой».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2.13. Присоединить воронку к зонду.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2.14. Опустить воронку ниже положения желудка пациента.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2.15. Заполнить воронку водой, держа ее наклонно.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2.16. Медленно поднять воронку выше уровня желудка, так чтобы вода поступала из воронки в желудок.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2.17. Как только вода достигнет устья воронки, быстро опустить воронку ниже уровня желудка, чтобы содержимое желудка наполнило воронку полностью.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2.18. Осторожно слить содержимое желудка в емкость для промывных вод  (воронку держать наклонно,  не переворачивать, содержимое должно остаться на уровне устья воронки).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2.19. Повторить п.п. 2.14 - 2.18 несколько раз до чистых промывных вод.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2.20.Уложить пациента на бок, снять воронку, конец зонда опустить на 15 – 20 минут в емкость для сбора промывных вод.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2.21. Пережать зонд, 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2.22. Вывести через салфетку зонд.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Дать пациенту прополоскать рот, обтереть полотенцем вокруг рта.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Придать пациенту удобное положение в постели, тепло укрыть, следить за состоянием.</w:t>
            </w:r>
          </w:p>
          <w:p w:rsidR="00C47DEB" w:rsidRPr="00B64CFD" w:rsidRDefault="00C47DEB" w:rsidP="006731A2">
            <w:pPr>
              <w:pStyle w:val="a3"/>
              <w:spacing w:after="0" w:line="240" w:lineRule="auto"/>
              <w:ind w:left="0" w:firstLine="309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 Окончание: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полотенце в клеёнчатый мешок.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отсутствии зонда, промывание проводится «стаканным методом»: предлагается выпить 6 – 8 стаканов воды и вызвать рвоту, надавив пальцами на  корень языка.</w:t>
            </w:r>
          </w:p>
          <w:p w:rsidR="00C47DEB" w:rsidRPr="00B64CFD" w:rsidRDefault="00C47DEB" w:rsidP="006731A2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постановке зонда пациенту без сознания использовать роторасширитель.</w:t>
            </w:r>
          </w:p>
          <w:p w:rsidR="00C47DEB" w:rsidRPr="00B64CFD" w:rsidRDefault="00C47DEB" w:rsidP="006731A2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Возможно промывание желудка тонким зондом (0,3 – 0,5 см) введенным интраназально, при этом в шприц Жанэ набирается вода в объеме 0,25-0,3 л, вводится в желудок и аспирируется этим же шприцем.</w:t>
            </w:r>
          </w:p>
          <w:p w:rsidR="00C47DEB" w:rsidRPr="00B64CFD" w:rsidRDefault="00C47DEB" w:rsidP="006731A2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подозрении на отравление брать первую порцию промывных вод на исследование в стерильную емкость.</w:t>
            </w:r>
          </w:p>
          <w:p w:rsidR="00C47DEB" w:rsidRPr="00B64CFD" w:rsidRDefault="00C47DEB" w:rsidP="006731A2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наличии в промывных водах крови проведение процедуры остановить для коррекции последующих действий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Желудок промыт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промывание желудка не требуется, так как данная процедура не является потенциально опасной для жизни пациента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технологии выполнения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311E82" wp14:editId="036C634E">
                  <wp:extent cx="2406419" cy="1495425"/>
                  <wp:effectExtent l="19050" t="0" r="0" b="0"/>
                  <wp:docPr id="122" name="Рисунок 40" descr="http://reftrend.ru/files/127/bddb6aa33426c03b01c9f81cfab41223.html_files/rId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reftrend.ru/files/127/bddb6aa33426c03b01c9f81cfab41223.html_files/rId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302" cy="150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Промывание желудка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86"/>
              <w:gridCol w:w="4386"/>
            </w:tblGrid>
            <w:tr w:rsidR="00C47DEB" w:rsidRPr="00B64CFD" w:rsidTr="006731A2">
              <w:tc>
                <w:tcPr>
                  <w:tcW w:w="4386" w:type="dxa"/>
                </w:tcPr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02A6766" wp14:editId="25CD9982">
                        <wp:extent cx="1675280" cy="1150139"/>
                        <wp:effectExtent l="19050" t="0" r="1120" b="0"/>
                        <wp:docPr id="98" name="Рисунок 46" descr="http://konspekta.net/bazaimgstudall2/466987146463.files/image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konspekta.net/bazaimgstudall2/466987146463.files/image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4475" cy="1149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Промывание желудка пациенту без сознания</w:t>
                  </w:r>
                </w:p>
              </w:tc>
              <w:tc>
                <w:tcPr>
                  <w:tcW w:w="4386" w:type="dxa"/>
                </w:tcPr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B86E7F7" wp14:editId="617DE378">
                        <wp:extent cx="1319229" cy="1264024"/>
                        <wp:effectExtent l="19050" t="0" r="0" b="0"/>
                        <wp:docPr id="101" name="Рисунок 43" descr="http://konspekta.net/bazaimgstudall2/213965310893.files/image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konspekta.net/bazaimgstudall2/213965310893.files/image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lum bright="10000" contrast="-10000"/>
                                </a:blip>
                                <a:srcRect l="46646" t="20635" b="142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528" cy="127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Удаление зонда из желудка</w:t>
                  </w:r>
                </w:p>
              </w:tc>
            </w:tr>
          </w:tbl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7DEB" w:rsidRPr="00B64CFD" w:rsidRDefault="00C47DEB" w:rsidP="00C47D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47DEB" w:rsidRPr="00B64CFD" w:rsidRDefault="00C47DEB" w:rsidP="00C47DEB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«дуоденальное зондирование»</w:t>
      </w:r>
    </w:p>
    <w:p w:rsidR="00C47DEB" w:rsidRPr="00B64CFD" w:rsidRDefault="00C47DEB" w:rsidP="00C47DEB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91"/>
        <w:gridCol w:w="5616"/>
      </w:tblGrid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C47DEB" w:rsidRPr="00B64CFD" w:rsidTr="006731A2">
        <w:trPr>
          <w:trHeight w:val="1420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амбулаторно-поликлинические,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тационарные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лечебно-диагностическое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C47DEB" w:rsidRPr="00B64CFD" w:rsidTr="006731A2">
        <w:trPr>
          <w:trHeight w:val="557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Стерильный дуоденальный зонд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20мл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Грелка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водяной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Штатив с пробирками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Почкообразный лоток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Кушетка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Скамеечка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</w:tc>
      </w:tr>
      <w:tr w:rsidR="00C47DEB" w:rsidRPr="00B64CFD" w:rsidTr="006731A2">
        <w:trPr>
          <w:trHeight w:val="369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33% раствор сульфата магния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2% раствор гидрокарбоната натрия 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нестерильные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Полотенце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Валик из одеяла или подушки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Стерильная банка 250мл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C47DEB">
            <w:pPr>
              <w:numPr>
                <w:ilvl w:val="0"/>
                <w:numId w:val="7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представиться, объяснить пациенту цель, ход процедуры, получить его согласие.</w:t>
            </w:r>
          </w:p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(усадить на кушетку).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Надеть перчатки, фартук.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Дать пациенту в руки полотенце.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2.4.Осмотреть полость рта пациента, предложить снять пациенту зубные протезы (если они есть).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Определить ориентировочные метки на зонде: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метка №1:от резцов до пупка  (олива зонда в желудке)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метка №2: + длина ладони пациента (олива в 12-перстной кишке)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2.6. Встать сбоку от пациента, взять зонд в доминантную руку как «писчее перо» на расстоянии 10 см от закругленного конца.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Смочить слепой конец зонда водой, предложить пациенту открыть рот, слегка запрокинуть голову назад.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Положить зонд на корень языка, попросить пациента делать глотательные движения одновременно с продвижением зонда.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2.9. Наклонить голову пациента вперед, вниз.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2.10. Медленно продвигать зонд вслед за глотательными движениями, при этом попросить пациента дышать через нос.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2.11. После того, как пациент проглотит зонд наполовину расстояния до первой метки и при прекращении позывов на рвоту, наложить на зонд зажим.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Попросить пациента походить по кабинету, продолжая глотать зонд до первой метки.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2.13. Когда метка №1 окажется у зубов пациента, присоединить к зонду шприц, потянуть поршень – если в шприц поступит мутноватая жидкость, значит, олива находится в желудке (если жидкость не поступает в шприц, следует слегка потянуть зонд назад и предложить пациенту снова его глотать).</w:t>
            </w:r>
          </w:p>
          <w:p w:rsidR="00C47DEB" w:rsidRPr="00B64CFD" w:rsidRDefault="00C47DEB" w:rsidP="006731A2">
            <w:pPr>
              <w:tabs>
                <w:tab w:val="left" w:pos="450"/>
                <w:tab w:val="left" w:pos="9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2.14. Предложить пациенту лечь на правый бок, подложить под таз валик, под правое подреберье – грелку, обернутую пеленкой (в таком положении облегчается прохождение оливы к привратнику и снимается спазм со сфинктера желчного пузыря). </w:t>
            </w:r>
          </w:p>
          <w:p w:rsidR="00C47DEB" w:rsidRPr="00B64CFD" w:rsidRDefault="00C47DEB" w:rsidP="006731A2">
            <w:pPr>
              <w:tabs>
                <w:tab w:val="left" w:pos="450"/>
                <w:tab w:val="left" w:pos="9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2.15. У изголовья кушетки поместить низкую скамеечку, а на нее поставить штатив с пробирками и банку.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2.16. Наружный конец зонда поместить в банку. Предложить пациенту продолжить заглатывание зонда до  метки №2.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2.17. Периодически аспирировать шприцем содержимое.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2.18. При переходе оливы из желудка в 12-перстную кишку в банку начнет поступать прозрачная жидкость светло-желтого цвета. Сразу, пережав пальцами конец зонда, перенести его в одну из пробирок и в течение 20-30 минут собирать порцию «А» – 15-40мл, состоящую из кишечного, панкреатического сока и желчи.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2.19. Пока собирается порция «А», подогреть на водяной бане до 40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 20-40мл 33% раствора сульфата магния.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2.20. После окончания поступления порции «А» перевернуть пациента на спину и, используя цилиндр шприца как воронку, ввести через зонд в 12-перстную кишку сульфат магния. Затем наложить на зонд зажим и попросить пациента лежать на спине 5-7 минут, за это время сменить остывшую воду в грелке.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2.21. Через 5-7 минут придать пациенту положение на правом боку, подложив валик и грелку. Убрать зажим и свободный конец зонда поместить в пустую пробирку.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2.22. Перенося зонд из пробирки в пробирку, собирать порцию «В» – густую темно-оливкового цвета жидкость из желчного пузыря. В норме ее выделяется 50-60мл.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2.23. Как только закончится выделение порции «В», появится прозрачная золотисто-желтая порция «С» – желчь из печеночных протоков. Зонд следует перенести в пустую пробирку. За 20—30 минут выделится 15-20мл.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2.24. Усадить пациента.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2.25. Вывести через салфетку зонд.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2.26. Дать пациенту прополоскать рот, обтереть полотенцем вокруг рта, спросить о самочувствии.</w:t>
            </w:r>
          </w:p>
          <w:p w:rsidR="00C47DEB" w:rsidRPr="00B64CFD" w:rsidRDefault="00C47DEB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и полотенце в клеёнчатый мешок.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Предварительная подготовка пациента должна быть направлена на снятие спазма привратника и опорожнение желчного пузыря:</w:t>
            </w:r>
          </w:p>
          <w:p w:rsidR="00C47DEB" w:rsidRPr="00B64CFD" w:rsidRDefault="00C47DEB" w:rsidP="00C47DE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3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рекомендуется за 2-3 дня до исследования исключают газообразующие продукты (капусту, картофель, легкоусвояемые углеводы, цельное молоко, жирную и жареную пищу), ужин должен быть легким не позднее 18 часов;</w:t>
            </w:r>
          </w:p>
          <w:p w:rsidR="00C47DEB" w:rsidRPr="00B64CFD" w:rsidRDefault="00C47DEB" w:rsidP="00C47DEB">
            <w:pPr>
              <w:numPr>
                <w:ilvl w:val="0"/>
                <w:numId w:val="4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вечером, накануне исследования, пациент выпивает горячий сладкий чай (с медом), под правое подреберье кладется грелка;</w:t>
            </w:r>
          </w:p>
          <w:p w:rsidR="00C47DEB" w:rsidRPr="00B64CFD" w:rsidRDefault="00C47DEB" w:rsidP="00C47DEB">
            <w:pPr>
              <w:numPr>
                <w:ilvl w:val="0"/>
                <w:numId w:val="4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 зондирование пациенту следует явиться натощак.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через 2 часа содержимое 12-перстной кишки не поступает, при наличии выраженного ацидоза у пациента, следует ввести через зонд 100-200мл теплого раствора гидрокарбоната натрия для снятия спазма привратника. Если более 2 часов зондирование не удается, его прекращают.</w:t>
            </w:r>
          </w:p>
          <w:p w:rsidR="00C47DEB" w:rsidRPr="00B64CFD" w:rsidRDefault="00C47DEB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появлении крови зондирование следует прекратить.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Дуоденальное зондирование проведено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дуоденальное зондирование не требуется, так как данная процедура не является потенциально опасной для жизни пациента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записи о проведении процедуры в медицинской документации.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8C4C49" wp14:editId="62575041">
                  <wp:extent cx="2249393" cy="914400"/>
                  <wp:effectExtent l="19050" t="0" r="0" b="0"/>
                  <wp:docPr id="125" name="Рисунок 49" descr="http://vmede.org/sait/content/Pediatriya_ob_uxod_3aprudnov_2009/27_files/mb4_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vmede.org/sait/content/Pediatriya_ob_uxod_3aprudnov_2009/27_files/mb4_0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 b="56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676" cy="91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AEAF3F" wp14:editId="2A85D15D">
                  <wp:extent cx="1186248" cy="1065204"/>
                  <wp:effectExtent l="19050" t="0" r="0" b="0"/>
                  <wp:docPr id="130" name="Рисунок 52" descr="http://litterref.ru/files/71/98694566dc3fef9b0172ca6109403149.html_files/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litterref.ru/files/71/98694566dc3fef9b0172ca6109403149.html_files/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243" t="48201" r="17635" b="-10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5" cy="1065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BDAF94" wp14:editId="0A05B5F5">
                  <wp:extent cx="1785037" cy="1120717"/>
                  <wp:effectExtent l="19050" t="0" r="5663" b="0"/>
                  <wp:docPr id="129" name="Рисунок 49" descr="http://vmede.org/sait/content/Pediatriya_ob_uxod_3aprudnov_2009/27_files/mb4_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vmede.org/sait/content/Pediatriya_ob_uxod_3aprudnov_2009/27_files/mb4_0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 l="11563" t="41279" r="6158" b="3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54" cy="1127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Дуоденальное зондирование</w:t>
            </w:r>
          </w:p>
        </w:tc>
      </w:tr>
    </w:tbl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7DEB" w:rsidRPr="00B64CFD" w:rsidRDefault="00C47DEB" w:rsidP="00C47D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47DEB" w:rsidRPr="00B64CFD" w:rsidRDefault="00C47DEB" w:rsidP="00C47DEB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«катетеризация  мочевого пузыря»</w:t>
      </w:r>
    </w:p>
    <w:p w:rsidR="00C47DEB" w:rsidRPr="00B64CFD" w:rsidRDefault="00C47DEB" w:rsidP="00C47DEB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3050"/>
        <w:gridCol w:w="5562"/>
      </w:tblGrid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требования.</w:t>
            </w:r>
          </w:p>
        </w:tc>
      </w:tr>
      <w:tr w:rsidR="00C47DEB" w:rsidRPr="00B64CFD" w:rsidTr="006731A2">
        <w:trPr>
          <w:trHeight w:val="1369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стерильных перчатках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лечебно-диагностичекое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C47DEB" w:rsidRPr="00B64CFD" w:rsidTr="006731A2">
        <w:trPr>
          <w:trHeight w:val="978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пинцет – 2 шт.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катетер (мужской или женский)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лоток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866">
              <w:rPr>
                <w:rFonts w:ascii="Times New Roman" w:hAnsi="Times New Roman" w:cs="Times New Roman"/>
                <w:sz w:val="24"/>
                <w:szCs w:val="24"/>
              </w:rPr>
              <w:t>Шприц 5 мл</w:t>
            </w:r>
          </w:p>
        </w:tc>
      </w:tr>
      <w:tr w:rsidR="00C47DEB" w:rsidRPr="00B64CFD" w:rsidTr="006731A2">
        <w:trPr>
          <w:trHeight w:val="32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Стерильное вазелиновое (подсолнечное) масло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Стерильный водный антисептик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Анестезирующий гель</w:t>
            </w:r>
          </w:p>
        </w:tc>
      </w:tr>
      <w:tr w:rsidR="00C47DEB" w:rsidRPr="00B64CFD" w:rsidTr="006731A2">
        <w:trPr>
          <w:trHeight w:val="32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стерильные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Пелёнка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сбора мочи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медицинского вмешательства 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Провести гигиеническую обработку промежности и наружных половых органов пациента.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Постелить на кушетку клеенку, пеленку.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фартук.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Приготовить все необходимое для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1.6. Идентифицировать пациента, представиться, объяснить пациенту цель, ход процедуры, получить его согласие. </w:t>
            </w:r>
          </w:p>
          <w:p w:rsidR="00C47DEB" w:rsidRPr="00B64CFD" w:rsidRDefault="00C47DEB" w:rsidP="006731A2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 Выполнение: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у мужчин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положение (лежа на спине).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Поставить между бедрами пациента емкость для сбора мочи.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Обработать руки на гигиеническом 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адеть перчатки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Не доминантной рукой поместить салфетку на половой член, сдвинуть крайнюю плоть и обнажить головку.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В доминантную руку взять пинцет со стерильной салфеткой, смоченной раствором водного антисептика. Обработать головку полового члена вокруг наружного отверстия мочеиспускательного канала.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Промокнуть эту область сухой стерильной салфеткой; 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Повторить п.п. 2.4.-2.5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 При помощи шприца ввести несколько капель масла (или анестезирующего геля) в мочеиспускательный канал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Сменить пинцет, д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оминантной рукой захватить пинцетом катетер вблизи кончика, на расстоянии 5–6 см от бокового отверстия, а наружный конец катетера удерживать между 4-ым и 5-ым пальцами той же руки.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Нанести на конец катетера стерильное подсолнечное или вазелиновое масло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(или обмакнуть)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Ввести конец катетера в отверстие мочеиспускательного канала и постепенно, перехватывая катетер, продвигать его по каналу глубже, а половой член подтягивать кверху, как бы натягивая его на катетер; если при продвижении катетера возникает препятствие предложить пациенту расслабиться.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Появившуюся мочу направить в емкость для сбора мочи.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При ослаблении струи осторожно извлечь катетер (через салфетку) из мочеиспускательного канала, чтобы вытекающая моча омыла края уретры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слегка надавить над лобком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Возвратить крайнюю плоть на место.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Придать пациенту удобное положение в постели, тепло укрыть, следить за состоянием.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 женщин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пациентке принять удобное положение (лежа на спине, ноги согнуты в коленных и тазобедренных суставах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разведены в стороны).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Поставить между бедрами пациентки емкость для сбора мочи.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Обработать руки на гигиеническом 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адеть перчатки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1-ым и 2-ым пальцами не доминантной руки развести большие и малые половые губы.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В доминантную руку взять пинцет со стерильной салфеткой, смоченной раствором водного антисептика. Обработать последовательно большие, затем малые половые губы и отверстие мочеиспускательного канала (меняя салфетки).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кнуть эту область сухой стерильной салфеткой;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Повторить п.п. 2.4.-2.5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Сменить пинцет, д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оминантной рукой захватить пинцетом катетер вблизи кончика, на расстоянии 3 – 4 см от бокового отверстия, а наружный конец катетера удерживать между 4-ым и 5-ым пальцами той же руки.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Нанести на конец катетера стерильное подсолнечное или вазелиновое масло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(или обмакнуть)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Развести 1-ым и 2-ым пальцами левой руки малые половые губы, обнажив отверстие мочеиспускательного канала и ввести катетер на глубину 3 – 5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необходимости использовать салфетку)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Появившуюся мочу направить в емкость сбора мочи.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При ослаблении струи осторожно извлечь катетер (через салфетку) из мочеиспускательного канала, так чтобы вытекающая моча омыла края уретры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слегка надавить над лобком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Придать пациенту удобное положение в постели, тепло укрыть, следить за состоянием.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C47DEB" w:rsidRPr="0083453C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появлении сопротивления и болезненности во время постановки катетера, манипуляцию прекратить, вызвать врача.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необходимости оставить катетер на продолжительное время, его необходимо зафиксировать лейкопластырем (у мужчин - к половому члену, у женщин - к бедру)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присоединить мочеприёмник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использовании катетера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лея дополнительная фиксация не требуется в связи с конструктивными особенностями.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осуществлении гигиенического ухода за промежностью у данных пациентов необходимо: убрать лейкопластырь, обработать наружный конец катетера раствором водного антисептика в направлении от входа в уретру к наружному концу катетера, осушить, зафиксировать.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Катетеризация проведена.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70"/>
              <w:gridCol w:w="4226"/>
            </w:tblGrid>
            <w:tr w:rsidR="00C47DEB" w:rsidRPr="00B64CFD" w:rsidTr="006731A2">
              <w:tc>
                <w:tcPr>
                  <w:tcW w:w="4386" w:type="dxa"/>
                </w:tcPr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18222EC7" wp14:editId="726959AA">
                        <wp:extent cx="1557866" cy="553156"/>
                        <wp:effectExtent l="19050" t="0" r="4234" b="0"/>
                        <wp:docPr id="113" name="Рисунок 61" descr="http://medznate.ru/tw_refs/17/16631/16631_html_m1626914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medznate.ru/tw_refs/17/16631/16631_html_m1626914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30762" b="67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866" cy="553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4EA1B2A3" wp14:editId="2C4EF600">
                        <wp:extent cx="1831058" cy="1174045"/>
                        <wp:effectExtent l="19050" t="0" r="0" b="0"/>
                        <wp:docPr id="145" name="Рисунок 61" descr="http://medznate.ru/tw_refs/17/16631/16631_html_m1626914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medznate.ru/tw_refs/17/16631/16631_html_m1626914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t="30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058" cy="1174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Катетеризация женщины</w:t>
                  </w:r>
                </w:p>
              </w:tc>
              <w:tc>
                <w:tcPr>
                  <w:tcW w:w="4386" w:type="dxa"/>
                </w:tcPr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6C402F38" wp14:editId="756073A6">
                        <wp:extent cx="2030420" cy="1343025"/>
                        <wp:effectExtent l="19050" t="0" r="7930" b="0"/>
                        <wp:docPr id="166" name="Рисунок 58" descr="http://konspekta.net/medlecbazaimg/64884849536.files/image0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konspekta.net/medlecbazaimg/64884849536.files/image0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r="50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293" cy="1345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47DEB" w:rsidRPr="00B64CFD" w:rsidRDefault="00C47DEB" w:rsidP="006731A2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Катетеризация мужчины</w:t>
                  </w:r>
                </w:p>
              </w:tc>
            </w:tr>
          </w:tbl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418E56" wp14:editId="3DFE236D">
                  <wp:extent cx="2686050" cy="1685925"/>
                  <wp:effectExtent l="19050" t="0" r="0" b="0"/>
                  <wp:docPr id="146" name="Рисунок 79" descr="http://emp.co.id/Photo/blog/216_1_3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emp.co.id/Photo/blog/216_1_3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 b="3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Применение катетера Фолея </w:t>
            </w:r>
          </w:p>
        </w:tc>
      </w:tr>
    </w:tbl>
    <w:p w:rsidR="00C47DEB" w:rsidRPr="00B64CFD" w:rsidRDefault="00C47DEB" w:rsidP="00C47D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47DEB" w:rsidRPr="00B64CFD" w:rsidRDefault="00C47DEB" w:rsidP="00C47DEB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«инстилляция мочевого пузыря»</w:t>
      </w:r>
    </w:p>
    <w:p w:rsidR="00C47DEB" w:rsidRPr="00B64CFD" w:rsidRDefault="00C47DEB" w:rsidP="00C47DEB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91"/>
        <w:gridCol w:w="5616"/>
      </w:tblGrid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C47DEB" w:rsidRPr="00B64CFD" w:rsidTr="006731A2">
        <w:trPr>
          <w:trHeight w:val="1369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проведения процедуры и после необходима обработка рук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стерильных перчатках.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C47DEB" w:rsidRPr="00B64CFD" w:rsidTr="006731A2">
        <w:trPr>
          <w:trHeight w:val="978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Жанэ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Стерильный лоток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Стерильная ёмкость для антисептика (банка)</w:t>
            </w:r>
          </w:p>
        </w:tc>
      </w:tr>
      <w:tr w:rsidR="00C47DEB" w:rsidRPr="00B64CFD" w:rsidTr="006731A2">
        <w:trPr>
          <w:trHeight w:val="32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водный антисептик</w:t>
            </w:r>
          </w:p>
        </w:tc>
      </w:tr>
      <w:tr w:rsidR="00C47DEB" w:rsidRPr="00B64CFD" w:rsidTr="006731A2">
        <w:trPr>
          <w:trHeight w:val="324"/>
        </w:trPr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Водный антисептик для обработки кожи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стерильные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Пелёнка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сбора промывных вод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47DEB" w:rsidRPr="00B64CFD" w:rsidRDefault="00C47DEB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Провести гигиеническую обработку промежности и наружных половых органов пациента.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Постелить на кушетку клеенку, пеленку.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фартук.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Приготовить все необходимое для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1.6. Идентифицировать пациента, представиться, объяснить пациенту цель, ход процедуры, получить его согласие. </w:t>
            </w:r>
          </w:p>
          <w:p w:rsidR="00C47DEB" w:rsidRDefault="00C47DEB" w:rsidP="006731A2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7DEB" w:rsidRPr="00B64CFD" w:rsidRDefault="00C47DEB" w:rsidP="006731A2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 Выполнение:</w:t>
            </w:r>
          </w:p>
          <w:p w:rsidR="00C47DEB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 Помочь пациенту принять удобное положение (лежа на спине –у мужчин; лежа на спине, ноги согнуты в коленных и тазобедренных суставах. разведены в стороны – у женщин).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Обработать руки на гигиеническом 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адеть перчатки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Набрать в шприц Жанэ необходимое количество антисептического раствора.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Присоединить шприц Жанэ к катетеру и ввести раствор в мочевой пузырь под давлением поршня.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Отсоединить шприц от катетера: промывные воды слить в емкость.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Повторить п.п. 2.2 – 2.4    5 – 6 раз.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Придать пациенту удобное положение в постели, тепло укрыть, следить за состоянием.</w:t>
            </w:r>
          </w:p>
          <w:p w:rsidR="00C47DEB" w:rsidRPr="00B64CFD" w:rsidRDefault="00C47DEB" w:rsidP="006731A2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Дополнительные сведения об особенностях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Частоту проведения процедуры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объём вводимого антисептика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определяет врач.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Мочевой пузырь промыт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C47DEB" w:rsidRPr="00B64CFD" w:rsidTr="006731A2">
        <w:tc>
          <w:tcPr>
            <w:tcW w:w="636" w:type="dxa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C47DEB" w:rsidRPr="00B64CFD" w:rsidRDefault="00C47DEB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</w:tbl>
    <w:p w:rsidR="00C47DEB" w:rsidRPr="00B64CFD" w:rsidRDefault="00C47DEB" w:rsidP="00C47D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7DEB" w:rsidRPr="00B64CFD" w:rsidRDefault="00C47DEB" w:rsidP="00C47D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16E43" w:rsidRDefault="00C47DEB">
      <w:bookmarkStart w:id="0" w:name="_GoBack"/>
      <w:bookmarkEnd w:id="0"/>
    </w:p>
    <w:sectPr w:rsidR="00316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15106"/>
    <w:multiLevelType w:val="hybridMultilevel"/>
    <w:tmpl w:val="59940328"/>
    <w:lvl w:ilvl="0" w:tplc="B9F460F6">
      <w:start w:val="3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07AA5"/>
    <w:multiLevelType w:val="hybridMultilevel"/>
    <w:tmpl w:val="B8EE0B2A"/>
    <w:lvl w:ilvl="0" w:tplc="084A8078">
      <w:start w:val="1"/>
      <w:numFmt w:val="bullet"/>
      <w:lvlText w:val=""/>
      <w:lvlJc w:val="left"/>
      <w:pPr>
        <w:tabs>
          <w:tab w:val="num" w:pos="1892"/>
        </w:tabs>
        <w:ind w:left="1892" w:hanging="360"/>
      </w:pPr>
      <w:rPr>
        <w:rFonts w:ascii="Symbol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66"/>
        </w:tabs>
        <w:ind w:left="1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6"/>
        </w:tabs>
        <w:ind w:left="2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6"/>
        </w:tabs>
        <w:ind w:left="3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6"/>
        </w:tabs>
        <w:ind w:left="3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6"/>
        </w:tabs>
        <w:ind w:left="4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6"/>
        </w:tabs>
        <w:ind w:left="5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6"/>
        </w:tabs>
        <w:ind w:left="5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6"/>
        </w:tabs>
        <w:ind w:left="6706" w:hanging="360"/>
      </w:pPr>
      <w:rPr>
        <w:rFonts w:ascii="Wingdings" w:hAnsi="Wingdings" w:hint="default"/>
      </w:rPr>
    </w:lvl>
  </w:abstractNum>
  <w:abstractNum w:abstractNumId="2" w15:restartNumberingAfterBreak="0">
    <w:nsid w:val="186E63B5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22313DE"/>
    <w:multiLevelType w:val="multilevel"/>
    <w:tmpl w:val="CBAE54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EDC4E77"/>
    <w:multiLevelType w:val="hybridMultilevel"/>
    <w:tmpl w:val="7A1875C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F35053F"/>
    <w:multiLevelType w:val="hybridMultilevel"/>
    <w:tmpl w:val="F048B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B4E83"/>
    <w:multiLevelType w:val="hybridMultilevel"/>
    <w:tmpl w:val="64B868A6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690123"/>
    <w:multiLevelType w:val="hybridMultilevel"/>
    <w:tmpl w:val="885CD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6011C"/>
    <w:multiLevelType w:val="multilevel"/>
    <w:tmpl w:val="17E289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2"/>
        </w:tabs>
        <w:ind w:left="11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8"/>
        </w:tabs>
        <w:ind w:left="17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4"/>
        </w:tabs>
        <w:ind w:left="1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0"/>
        </w:tabs>
        <w:ind w:left="2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6"/>
        </w:tabs>
        <w:ind w:left="31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8"/>
        </w:tabs>
        <w:ind w:left="3968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3"/>
  </w:num>
  <w:num w:numId="8">
    <w:abstractNumId w:val="7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495"/>
    <w:rsid w:val="00A13495"/>
    <w:rsid w:val="00C47DEB"/>
    <w:rsid w:val="00D925A7"/>
    <w:rsid w:val="00FA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0D10B-E362-4909-92E6-7227B5A32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DE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DEB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C4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C47DE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C47DEB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7">
    <w:name w:val="Текст в заданном формате"/>
    <w:basedOn w:val="a"/>
    <w:rsid w:val="00C47DEB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styleId="a8">
    <w:name w:val="footer"/>
    <w:basedOn w:val="a"/>
    <w:link w:val="a9"/>
    <w:uiPriority w:val="99"/>
    <w:rsid w:val="00C47DEB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C47DEB"/>
    <w:rPr>
      <w:rFonts w:ascii="Calibri" w:eastAsia="Calibri" w:hAnsi="Calibri" w:cs="Times New Roman"/>
    </w:rPr>
  </w:style>
  <w:style w:type="character" w:styleId="aa">
    <w:name w:val="page number"/>
    <w:basedOn w:val="a0"/>
    <w:rsid w:val="00C47DEB"/>
  </w:style>
  <w:style w:type="paragraph" w:styleId="2">
    <w:name w:val="Body Text 2"/>
    <w:basedOn w:val="a"/>
    <w:link w:val="20"/>
    <w:rsid w:val="00C47DE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Основной текст 2 Знак"/>
    <w:basedOn w:val="a0"/>
    <w:link w:val="2"/>
    <w:rsid w:val="00C47DE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сновной текст1"/>
    <w:next w:val="a"/>
    <w:rsid w:val="00C47DEB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 Spacing"/>
    <w:uiPriority w:val="99"/>
    <w:qFormat/>
    <w:rsid w:val="00C47DE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Body Text Indent"/>
    <w:basedOn w:val="a"/>
    <w:link w:val="ad"/>
    <w:rsid w:val="00C47DEB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d">
    <w:name w:val="Основной текст с отступом Знак"/>
    <w:basedOn w:val="a0"/>
    <w:link w:val="ac"/>
    <w:rsid w:val="00C47DEB"/>
    <w:rPr>
      <w:rFonts w:ascii="Calibri" w:eastAsia="Calibri" w:hAnsi="Calibri" w:cs="Times New Roman"/>
    </w:rPr>
  </w:style>
  <w:style w:type="paragraph" w:styleId="ae">
    <w:name w:val="header"/>
    <w:basedOn w:val="a"/>
    <w:link w:val="af"/>
    <w:uiPriority w:val="99"/>
    <w:semiHidden/>
    <w:unhideWhenUsed/>
    <w:rsid w:val="00C47DEB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C47DEB"/>
    <w:rPr>
      <w:rFonts w:ascii="Calibri" w:eastAsia="Calibri" w:hAnsi="Calibri" w:cs="Times New Roman"/>
    </w:rPr>
  </w:style>
  <w:style w:type="character" w:customStyle="1" w:styleId="af0">
    <w:name w:val="Схема документа Знак"/>
    <w:basedOn w:val="a0"/>
    <w:link w:val="af1"/>
    <w:semiHidden/>
    <w:rsid w:val="00C47DEB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1">
    <w:name w:val="Document Map"/>
    <w:basedOn w:val="a"/>
    <w:link w:val="af0"/>
    <w:semiHidden/>
    <w:rsid w:val="00C47DEB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10">
    <w:name w:val="Схема документа Знак1"/>
    <w:basedOn w:val="a0"/>
    <w:uiPriority w:val="99"/>
    <w:semiHidden/>
    <w:rsid w:val="00C47DEB"/>
    <w:rPr>
      <w:rFonts w:ascii="Segoe UI" w:eastAsiaTheme="minorEastAsia" w:hAnsi="Segoe UI" w:cs="Segoe UI"/>
      <w:sz w:val="16"/>
      <w:szCs w:val="16"/>
      <w:lang w:eastAsia="ru-RU"/>
    </w:rPr>
  </w:style>
  <w:style w:type="table" w:styleId="af2">
    <w:name w:val="Table Grid"/>
    <w:basedOn w:val="a1"/>
    <w:uiPriority w:val="59"/>
    <w:rsid w:val="00C47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menu-table">
    <w:name w:val="submenu-table"/>
    <w:basedOn w:val="a0"/>
    <w:rsid w:val="00C47DEB"/>
  </w:style>
  <w:style w:type="character" w:customStyle="1" w:styleId="apple-converted-space">
    <w:name w:val="apple-converted-space"/>
    <w:basedOn w:val="a0"/>
    <w:rsid w:val="00C47DEB"/>
  </w:style>
  <w:style w:type="paragraph" w:customStyle="1" w:styleId="11">
    <w:name w:val="Без интервала1"/>
    <w:link w:val="af3"/>
    <w:uiPriority w:val="99"/>
    <w:rsid w:val="00C47DE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3">
    <w:name w:val="Без интервала Знак"/>
    <w:basedOn w:val="a0"/>
    <w:link w:val="11"/>
    <w:uiPriority w:val="99"/>
    <w:locked/>
    <w:rsid w:val="00C47DEB"/>
    <w:rPr>
      <w:rFonts w:ascii="Calibri" w:eastAsia="Times New Roman" w:hAnsi="Calibri" w:cs="Calibri"/>
      <w:lang w:eastAsia="ru-RU"/>
    </w:rPr>
  </w:style>
  <w:style w:type="paragraph" w:styleId="af4">
    <w:name w:val="Title"/>
    <w:basedOn w:val="a"/>
    <w:link w:val="af5"/>
    <w:qFormat/>
    <w:rsid w:val="00C47DEB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</w:rPr>
  </w:style>
  <w:style w:type="character" w:customStyle="1" w:styleId="af5">
    <w:name w:val="Заголовок Знак"/>
    <w:basedOn w:val="a0"/>
    <w:link w:val="af4"/>
    <w:rsid w:val="00C47DEB"/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8987</Words>
  <Characters>51228</Characters>
  <Application>Microsoft Office Word</Application>
  <DocSecurity>0</DocSecurity>
  <Lines>426</Lines>
  <Paragraphs>120</Paragraphs>
  <ScaleCrop>false</ScaleCrop>
  <Company/>
  <LinksUpToDate>false</LinksUpToDate>
  <CharactersWithSpaces>60095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2021-08-13T13:27:00Z</dcterms:created>
  <dcterms:modified xsi:type="dcterms:W3CDTF">2021-08-13T13:27:00Z</dcterms:modified>
</cp:coreProperties>
</file>