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2" w:rsidRPr="00192C5D" w:rsidRDefault="00C16222" w:rsidP="00C16222">
      <w:pPr>
        <w:pStyle w:val="txt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92C5D">
        <w:rPr>
          <w:b/>
          <w:bCs/>
          <w:color w:val="000000"/>
          <w:sz w:val="22"/>
          <w:szCs w:val="22"/>
        </w:rPr>
        <w:t xml:space="preserve">ПЕРЕЧЕНЬ НОРМАТИВНЫХ ДОКУМЕНТОВ, </w:t>
      </w:r>
    </w:p>
    <w:p w:rsidR="00C16222" w:rsidRPr="00192C5D" w:rsidRDefault="00C16222" w:rsidP="00C16222">
      <w:pPr>
        <w:pStyle w:val="txt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92C5D">
        <w:rPr>
          <w:b/>
          <w:bCs/>
          <w:color w:val="000000"/>
          <w:sz w:val="22"/>
          <w:szCs w:val="22"/>
        </w:rPr>
        <w:t>ИСПОЛЬЗУЕМЫХ В РАБОТЕ РУКОВОДИТЕЛЯ СЕСТРИНСКОЙ СЛУЖБЫ ПРИ ОРГАНИЗАЦИИ САНИТАРНО-ПРОТИВОЭПИДЕМИЧЕСКОГО  РЕЖИМА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СанПиН 2.1.3.2630-10 «Санитарно-эпидемиологические требования к организациям, осуществляющим медицинскую деятельность».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Закон «О радиационной безопасности населения» № 3-ФЗ от 9 января 1996 г. (ред. от 19 июля 2011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СанПиН 2.1.7.2790-10 «Санитарно-эпидемиологические требования к обращению с медицинскими отходами».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Закон «О санитарно-эпидемиологическом благополучии населения» № 52-ФЗ от 30 марта 1999 г. (ред. от 25 июня 2012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МЗ РФ от 17 сентября 1993 г. № 220 «О мерах по развитию и совершенствованию инфекционной службы в РФ».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СанПин 3.1.5.2826-10 «Профилактика ВИЧ-инфекции».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Национальная концепция профилактики инфекций, связанных с оказанием медицинской помощи (утверждена главным государственным санитарным врачом РФ 6 ноября 2011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МЗ СССР от 12 июля 1989 г. № 408 «О мерах по снижению заболеваемости вирусными гепатитами в стране».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МЗ России от 26 ноября 1998 г. № 342 «Об усилении мероприятий по профилактике эпидемического сыпного тифа и борьбе с педикулезом».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ОСТ 42-21-2-85 «Стерилизация и дезинфекция изделий медицинского назначения. Методы, средства и режимы».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3.1.1275-03 «Профилактика инфекционных заболеваний при эндоскопических манипуляциях» (ред. от 12 июля 2010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МЗ СССР от 3 сентября 1991 г. № 254 «О развитии дезинфекционного дела в стране».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Закон «Об иммунопрофилактике инфекционных болезней» № 157-ФЗ от 17 сентября 1998 г. (ред. от 18 июля 2011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3.1/3.2.1379-03 «Общие требования по профилактике инфекционных и паразитарных болезней».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3.1.1.1117-02 «Профилактика острых кишечных инфекций».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3.1.2.1319-03 «Профилактика гриппа».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3.1.958-00 «Профилактика вирусных гепатитов. Общие требования к эпидемиологическому надзору за вирусными гепатитами».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Минздрава РФ «О мерах по дальнейшему совершенствованию профилактики столбняка» от 17 мая 1999 г. № 174.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3.1.1381-03 «Профилактика столбняка».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Закон «О предупреждении распространения в РФ заболевания, вызываемого вирусом иммунодефицита человека (ВИЧ-инфекции)» № 38-ФЗ от 30 марта 1995 г. (ред. от 18 июля 2011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Минздравмедпрома России «О мерах по совершенствованию профилактики и лечения ВИЧ-инфекции в РФ» от 16 августа 1994 г. № 170 (ред. от 18 апреля 1995 г.).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Приказ Минздравмедпрома России «О введении в действие Правил проведения обязательного медицинского освидетельствования на ВИЧ 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на ВИЧ» от 30 октября 1995 г. № 295.</w:t>
      </w:r>
    </w:p>
    <w:p w:rsidR="00C16222" w:rsidRPr="00192C5D" w:rsidRDefault="00C16222" w:rsidP="00C16222">
      <w:pPr>
        <w:pStyle w:val="t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rPr>
          <w:color w:val="000000"/>
        </w:rPr>
      </w:pPr>
      <w:r w:rsidRPr="00192C5D">
        <w:rPr>
          <w:color w:val="000000"/>
        </w:rPr>
        <w:t>СП 3.3.2.1248-03 «Условия транспортирования и хранения медицинских иммунобиологических препаратов».</w:t>
      </w:r>
    </w:p>
    <w:p w:rsidR="00C16222" w:rsidRPr="00192C5D" w:rsidRDefault="00C16222" w:rsidP="00C162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2C5D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контролю работы паровых и воздушных стерилизаторов МЗ СССР от 28 февраля 1991 г. № 15/6-5.</w:t>
      </w:r>
    </w:p>
    <w:p w:rsidR="00C16222" w:rsidRPr="00192C5D" w:rsidRDefault="00C16222" w:rsidP="00C162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2C5D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применению бактерицидных ламп для обеззараживания воздуха и поверхностей в помещениях МЗ России от 28 февраля 1995 г. № 11-16/03-06.</w:t>
      </w:r>
    </w:p>
    <w:p w:rsidR="00C012AA" w:rsidRPr="00192C5D" w:rsidRDefault="00C16222" w:rsidP="00C162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92C5D">
        <w:rPr>
          <w:rFonts w:ascii="Times New Roman" w:eastAsia="Times New Roman" w:hAnsi="Times New Roman" w:cs="Times New Roman"/>
          <w:sz w:val="24"/>
          <w:szCs w:val="24"/>
        </w:rPr>
        <w:lastRenderedPageBreak/>
        <w:t>Р 3.5.1904-04 «Использование ультрафиолетового бактерицидного излучения для обеззараживания воздуха в помещениях».</w:t>
      </w:r>
    </w:p>
    <w:sectPr w:rsidR="00C012AA" w:rsidRPr="00192C5D" w:rsidSect="00192C5D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F2" w:rsidRDefault="00E847F2" w:rsidP="00192C5D">
      <w:pPr>
        <w:spacing w:after="0" w:line="240" w:lineRule="auto"/>
      </w:pPr>
      <w:r>
        <w:separator/>
      </w:r>
    </w:p>
  </w:endnote>
  <w:endnote w:type="continuationSeparator" w:id="1">
    <w:p w:rsidR="00E847F2" w:rsidRDefault="00E847F2" w:rsidP="0019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902"/>
      <w:docPartObj>
        <w:docPartGallery w:val="Page Numbers (Bottom of Page)"/>
        <w:docPartUnique/>
      </w:docPartObj>
    </w:sdtPr>
    <w:sdtContent>
      <w:p w:rsidR="00192C5D" w:rsidRDefault="00192C5D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2C5D" w:rsidRDefault="00192C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F2" w:rsidRDefault="00E847F2" w:rsidP="00192C5D">
      <w:pPr>
        <w:spacing w:after="0" w:line="240" w:lineRule="auto"/>
      </w:pPr>
      <w:r>
        <w:separator/>
      </w:r>
    </w:p>
  </w:footnote>
  <w:footnote w:type="continuationSeparator" w:id="1">
    <w:p w:rsidR="00E847F2" w:rsidRDefault="00E847F2" w:rsidP="0019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C42"/>
    <w:multiLevelType w:val="hybridMultilevel"/>
    <w:tmpl w:val="E7F2A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22"/>
    <w:rsid w:val="00192C5D"/>
    <w:rsid w:val="00C012AA"/>
    <w:rsid w:val="00C16222"/>
    <w:rsid w:val="00D321FE"/>
    <w:rsid w:val="00E8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FE"/>
  </w:style>
  <w:style w:type="paragraph" w:styleId="1">
    <w:name w:val="heading 1"/>
    <w:basedOn w:val="a"/>
    <w:link w:val="10"/>
    <w:uiPriority w:val="9"/>
    <w:qFormat/>
    <w:rsid w:val="00C1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1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62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rsid w:val="00C16222"/>
  </w:style>
  <w:style w:type="character" w:customStyle="1" w:styleId="apple-converted-space">
    <w:name w:val="apple-converted-space"/>
    <w:basedOn w:val="a0"/>
    <w:rsid w:val="00C16222"/>
  </w:style>
  <w:style w:type="paragraph" w:styleId="a3">
    <w:name w:val="Balloon Text"/>
    <w:basedOn w:val="a"/>
    <w:link w:val="a4"/>
    <w:uiPriority w:val="99"/>
    <w:semiHidden/>
    <w:unhideWhenUsed/>
    <w:rsid w:val="00C1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2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2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2C5D"/>
  </w:style>
  <w:style w:type="paragraph" w:styleId="a8">
    <w:name w:val="footer"/>
    <w:basedOn w:val="a"/>
    <w:link w:val="a9"/>
    <w:uiPriority w:val="99"/>
    <w:unhideWhenUsed/>
    <w:rsid w:val="0019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24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29070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2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2016-07-25T08:53:00Z</dcterms:created>
  <dcterms:modified xsi:type="dcterms:W3CDTF">2016-09-30T14:50:00Z</dcterms:modified>
</cp:coreProperties>
</file>