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b/>
          <w:bCs/>
          <w:color w:val="000000"/>
        </w:rPr>
        <w:t>ШТАТНОЕ РАСПИСАНИЕ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Составление штатного расписания (приложение 10.1) - прерогатива главного врача и кадровой службы ЛПО. Однако с целью планирования рациональной нагрузки сестринского персонала определенные знания в данной области необходимы также главной (старшей) медицинской сестре.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Для</w:t>
      </w:r>
      <w:r w:rsidRPr="00024D05">
        <w:rPr>
          <w:rStyle w:val="apple-converted-space"/>
          <w:color w:val="000000"/>
        </w:rPr>
        <w:t> </w:t>
      </w:r>
      <w:r w:rsidRPr="00024D05">
        <w:rPr>
          <w:b/>
          <w:bCs/>
          <w:color w:val="000000"/>
        </w:rPr>
        <w:t>расчета численности должностей</w:t>
      </w:r>
      <w:r w:rsidRPr="00024D05">
        <w:rPr>
          <w:rStyle w:val="apple-converted-space"/>
          <w:b/>
          <w:bCs/>
          <w:color w:val="000000"/>
        </w:rPr>
        <w:t> </w:t>
      </w:r>
      <w:r w:rsidRPr="00024D05">
        <w:rPr>
          <w:color w:val="000000"/>
        </w:rPr>
        <w:t>учреждения здравоохранения необходимы следующие данные: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штатные нормативы и типовые штаты соответствующего типа учреждения: основной приказ и все дополнения и изменения к нему;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приказы по нормам времени на исследования, манипуляции по вспомогательной лечебно-диагностической службе и т.д.;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данные о численности прикрепленного населения и его отдельных контингентов, мощности и структуре учреждения, режим работы учреждения и его отдельных подразделений и другие статистические показатели работы отделений и кабинетов (эти данные имеются в годовых отчетах);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финансовые возможности учреждения, позволяющие ввести то или иное число должностей в штатное расписание учреждения;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нормативные акты по правам руководителей органов и учреждений здравоохранения в области нормирования труда;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номенклатура специальностей медицинского персонала и перечень соответствия специальностей должностям специалистов.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В последнее время есть много Порядков оказания медицинской помощи; в приложениях к ним даются штатные расписания, в том числе среднего и младшего медицинского персонала. Эти нормативы могут быть использованы при составлении или изменении штатного расписания.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Примеры данных нормативных актов: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 Минздравсоцразвития России от 16 апреля 2012 г. № 366н «Об утверждении Порядка оказания педиатрической помощи»;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 Минздравсоцразвития России от 24 декабря 2010 г. № 1182н «Об утверждении Порядка оказания медицинской помощи больным хирургическими заболеваниями»;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 Минздравсоцразвития России от 29 декабря 2010 г. № 1224н «Об утверждении Порядка оказания медицинской помощи больным туберкулезом в Российской Федерации»;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 Минздравсоцразвития России от 1 марта 2010 г. № 116н «Об утверждении Порядка оказания медицинской помощи больным с эндокринными заболеваниями»;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приказ Минздравсоцразвития России от 2 октября 2009 г. № 808н «Об утверждении Порядка оказания акушерско-гинекологической помощи».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Главным медицинским сестрам стоит иметь у себя Порядки оказания медицинской помощи по профилям своего учреждения. Их можно найти на официальном сайте Министерства здравоохранения России. Нужно знать Порядки в части штатного расписания и стандартов оснащения отделений и кабинетов.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Наименования должностей в штатном расписании должны быть написаны в соответствии с действующей номенклатурой. Довольно часто встречаются следующие ошибки в наименовании должностей: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«массажистка» вместо «медицинская сестра по массажу»;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«медицинская сестра-анестезистка» вместо «медицинская сестра-анестезист»;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«медицинская сестра процедурная, перевязочная» вместо «медицинская сестра процедурной, перевязочной»;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«медицинская сестра постовая» вместо «медицинская сестра палатная»;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«диетсестра, сестра по диетпитанию» вместо «медицинская сестра диетическая».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При составлении штатного расписания необходимо учитывать нормы рабочего времени, различные для разных профессий и должностей. Численность среднего и младшего медицинского персонала может рассчитываться на основе ряда показателей. Должны учитываться: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количество должностей врачей (общее и по специальностям);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- количество коек по профилям отделений;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- численность населения и отдельных его контингентов;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- объем работ;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- другие показатели.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Расчет по численности врачебных должностей предусмотрен в амбулаторно-поликлинических учреждениях, расчет по числу коек - в лечебных отделениях стационара. В ряде случаев персонал вспомогательных служб (медицинская сестра по физиотерапии, по массажу и пр.) планируется по объему работы. Отраслевыми нормативными документами устанавливаются расчетные нормы времени на выполнение манипуляций, исследований и процедур.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нормативы нагрузки на тот или иной вид работы включаются разные виды деятельности при различном ее соотношении. В нормативы времени для проведения лабораторных исследований и на проведение массажных процедур включена только основная деятельность, по службам ультразвуковой и функциональной диагностики в расчетные нормы времени - основная и вспомогательная деятельность.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при составлении штатного расписания необходимо учитывать </w:t>
      </w:r>
      <w:r w:rsidRPr="0002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коэффициент использования рабочего времени </w:t>
      </w: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должностей медицинского персонала на непосредственное проведение лечебно-диагностической работы (табл. 10.1).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приказы по нагрузке разрабатывались достаточно давно, расчетные нормы времени даны в них с учетом работы на старой аппаратуре и без применения новых сестринских технологий. В этом случае вопросы обеспечения подразделений необходимой численностью среднего и младшего медицинского персонала должны решаться на уровне учреждений главными врачами при активном участии главных медицинских сестер.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10.1. </w:t>
      </w: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определения коэффициента использования рабочего времени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90"/>
        <w:gridCol w:w="2702"/>
      </w:tblGrid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коэффициента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врача амбулаторного приема, стационара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0,923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Лаборант, фельдшер-лаборант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радиологической лаборатории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кабинета функциональной диагностики, ультразвуковой диагностики, кабинета эндоскопии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по массажу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лечебной физкультуре (ЛФК)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0,692</w:t>
            </w:r>
          </w:p>
        </w:tc>
      </w:tr>
      <w:tr w:rsidR="003F0532" w:rsidRPr="00024D05" w:rsidTr="00024D05">
        <w:trPr>
          <w:tblCellSpacing w:w="0" w:type="dxa"/>
        </w:trPr>
        <w:tc>
          <w:tcPr>
            <w:tcW w:w="8090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2702" w:type="dxa"/>
            <w:hideMark/>
          </w:tcPr>
          <w:p w:rsidR="003F0532" w:rsidRPr="00024D05" w:rsidRDefault="003F0532" w:rsidP="00024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05">
              <w:rPr>
                <w:rFonts w:ascii="Times New Roman" w:eastAsia="Times New Roman" w:hAnsi="Times New Roman" w:cs="Times New Roman"/>
                <w:sz w:val="24"/>
                <w:szCs w:val="24"/>
              </w:rPr>
              <w:t>1,124</w:t>
            </w:r>
          </w:p>
        </w:tc>
      </w:tr>
    </w:tbl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помнить, что главные врачи имеют право:</w:t>
      </w:r>
    </w:p>
    <w:p w:rsidR="003F0532" w:rsidRPr="00024D05" w:rsidRDefault="003F0532" w:rsidP="00024D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D05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разрабатывать и применять индивидуальные нормы нагрузки медицинского персонала в зависимости от конкретных организационно-технических условий деятельности;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вносить изменения в штатное расписание в зависимости от объема работы и нагрузки отдельных подразделений и групп персонала;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- применять штатные нормативы как методическое пособие (совместное письмо Минздрава СССР и Минфина СССР от 3 января 1989 г. № 01-14/1-24), все нормативы по труду - как документы, носящие рекомендательный характер (приказ Минздрава СССР от 31 августа 1989 г. № 504).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Замена должностей разрешена приказом Минздрава СССР от 10 февраля 1988 г. № 90 «в любом порядке». Однако необходимо помнить об эффективности использования кадров, каждое решение, особенно касающееся изменений штатного расписания, должно быть хорошо обоснованным.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В лечебных подразделениях также необходимо разумно планировать работу для</w:t>
      </w:r>
      <w:r w:rsidRPr="00024D05">
        <w:rPr>
          <w:rStyle w:val="apple-converted-space"/>
          <w:color w:val="000000"/>
        </w:rPr>
        <w:t> </w:t>
      </w:r>
      <w:r w:rsidRPr="00024D05">
        <w:rPr>
          <w:b/>
          <w:bCs/>
          <w:color w:val="000000"/>
        </w:rPr>
        <w:t>эффективного использования кадров.</w:t>
      </w:r>
      <w:r w:rsidRPr="00024D05">
        <w:rPr>
          <w:rStyle w:val="apple-converted-space"/>
          <w:b/>
          <w:bCs/>
          <w:color w:val="000000"/>
        </w:rPr>
        <w:t> </w:t>
      </w:r>
      <w:r w:rsidRPr="00024D05">
        <w:rPr>
          <w:color w:val="000000"/>
        </w:rPr>
        <w:t>Даже в условиях имеющегося штатного расписания, без его пересмотра и изменения, старшая медицинская сестра, проанализировав работу персонала в дневное и ночное время и в разные дни недели, может составить график его работы с учетом увеличения нагрузки в дневное время и в операционные дни. При имеющихся в отделениях двух ставках процедурных или перевязочных медицинских сестер можно организовать их работу по 12 ч через день и освободить от выполнения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>процедур и перевязок в вечерние часы и выходные дни постовых медицинских сестер.</w:t>
      </w:r>
    </w:p>
    <w:p w:rsidR="003F0532" w:rsidRPr="00024D05" w:rsidRDefault="003F0532" w:rsidP="00024D05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024D05">
        <w:rPr>
          <w:color w:val="000000"/>
        </w:rPr>
        <w:t xml:space="preserve">Также можно освободить постовых сестер от выполнения ряда обязанностей, не требующих их непосредственного участия. Так, например, камнем преткновения нередко становится процесс передачи и возврата историй болезни в диагностические подразделения и обратно. В крупных учреждениях имеются оперативные отделы, которые берут на себя функции транспортировки основной части медицинской документации - историй болезни, результатов анализов. В небольших ЛПО можно </w:t>
      </w:r>
      <w:r w:rsidRPr="00024D05">
        <w:rPr>
          <w:color w:val="000000"/>
        </w:rPr>
        <w:lastRenderedPageBreak/>
        <w:t>организовать работу так, чтобы часть этих функций выполняли медицинские сестры диагностических кабинетов (утром забрать истории болезни из отделений, после окончания исследований - разнести истории болезни, результаты по лечебным отделениям). Это позволяет постовой медицинской сестре не покидать отделение и больше времени уделять своей непосредственной работе - уходу за больными и выполнению врачебных назначений.</w:t>
      </w:r>
    </w:p>
    <w:p w:rsidR="00D5791E" w:rsidRPr="00024D05" w:rsidRDefault="00D5791E" w:rsidP="00024D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5791E" w:rsidRPr="00024D05" w:rsidSect="00024D05">
      <w:foot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E9E" w:rsidRDefault="00A81E9E" w:rsidP="00024D05">
      <w:pPr>
        <w:spacing w:after="0" w:line="240" w:lineRule="auto"/>
      </w:pPr>
      <w:r>
        <w:separator/>
      </w:r>
    </w:p>
  </w:endnote>
  <w:endnote w:type="continuationSeparator" w:id="1">
    <w:p w:rsidR="00A81E9E" w:rsidRDefault="00A81E9E" w:rsidP="0002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477"/>
      <w:docPartObj>
        <w:docPartGallery w:val="Page Numbers (Bottom of Page)"/>
        <w:docPartUnique/>
      </w:docPartObj>
    </w:sdtPr>
    <w:sdtContent>
      <w:p w:rsidR="00024D05" w:rsidRDefault="00024D05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24D05" w:rsidRDefault="00024D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E9E" w:rsidRDefault="00A81E9E" w:rsidP="00024D05">
      <w:pPr>
        <w:spacing w:after="0" w:line="240" w:lineRule="auto"/>
      </w:pPr>
      <w:r>
        <w:separator/>
      </w:r>
    </w:p>
  </w:footnote>
  <w:footnote w:type="continuationSeparator" w:id="1">
    <w:p w:rsidR="00A81E9E" w:rsidRDefault="00A81E9E" w:rsidP="0002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532"/>
    <w:rsid w:val="00024D05"/>
    <w:rsid w:val="0029508C"/>
    <w:rsid w:val="003F0532"/>
    <w:rsid w:val="00A81E9E"/>
    <w:rsid w:val="00D5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3F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0532"/>
  </w:style>
  <w:style w:type="paragraph" w:styleId="a3">
    <w:name w:val="Normal (Web)"/>
    <w:basedOn w:val="a"/>
    <w:uiPriority w:val="99"/>
    <w:unhideWhenUsed/>
    <w:rsid w:val="003F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4D05"/>
  </w:style>
  <w:style w:type="paragraph" w:styleId="a6">
    <w:name w:val="footer"/>
    <w:basedOn w:val="a"/>
    <w:link w:val="a7"/>
    <w:uiPriority w:val="99"/>
    <w:unhideWhenUsed/>
    <w:rsid w:val="0002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1173</Words>
  <Characters>6691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2016-07-25T09:45:00Z</dcterms:created>
  <dcterms:modified xsi:type="dcterms:W3CDTF">2016-09-30T14:24:00Z</dcterms:modified>
</cp:coreProperties>
</file>