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92" w:rsidRPr="00734CFD" w:rsidRDefault="00D15D92" w:rsidP="00734C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34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Формирование кадрового резерва</w:t>
      </w:r>
    </w:p>
    <w:p w:rsidR="00D15D92" w:rsidRPr="00734CFD" w:rsidRDefault="00734CFD" w:rsidP="00734CFD">
      <w:pPr>
        <w:tabs>
          <w:tab w:val="left" w:pos="761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В настоящее время интерес к кадровому резерву возобновился в связи с ожесточившейся конкурентной борьбой за квалифицированный персонал. Компании знают о дефиците опытных руководителей и специалистов не понаслышке, а если верить прогнозам, то ситуация на рынке труда со временем будет только ухудшаться.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Данная тенденция диктует свои правила: принципы работы с персоналом необходимо пересматривать. Материальная мотивация сотрудников уже не является основным аргументом для удержания профессионалов. Настоящий «кадровый голод» менеджеров среднего звена, увольнения ключевых сотрудников из-за невозможности роста и снижения интереса к работе, потеря мотивации рядовыми сотрудниками — таковы реалии. Выход есть: своевременно реагировать на изменения внешней и внутренней среды, формируя кадровый резерв. Конечно, кадровый резерв — не панацея от всех бед, но со многими проблемами в управлении персоналом этот инструмент поможет справиться.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кадровый резерв и какие задачи он может решить?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Кадровый резерв — это группа работников, потенциально способных к руководящей деятельности, отвечающих требованиям, предъявляемым должностью, подвергшихся отбору и прошедших целевую квалификационную подготовку.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Создание группы резерва обеспечит преемственность в управлении, повысит уровень готовности сотрудников к изменениям в организации, их мотивацию и лояльность, что приведет к снижению уровня текучести кадров и общей кадровой стабилизации. Наличие кадрового резерва позволяет значительно сэкономить финансовые и временные ресурсы при подборе, обучении и адаптации ключевых сотрудников, что также немаловажно.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С чего начать?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Работа по формированию кадрового резерва требует планомерной и системной подготовки. Вначале необходимо провести анализ существующих проблемных зон в управлении персоналом. Самыми распространенными методами являются анализ текучести кадров и социально-психологические исследования в компании. На основании детальной проработки кадрово-учетной документации можно определить не только уровень текучести персонала в компании в целом, но и проблемные должности, цикличность увольнений, социально-психологический портрет увольняющегося сотрудника, что позволит проанализировать причины сложившейся ситуации и наметить приоритетные задачи.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Социально-психологические исследования, анкетирование персонала по определенным направлениям позволят проанализировать сложившуюся ситуацию как в компании в целом, так и в конкретных ее подразделениях, определить уровень лояльности и мотивации персонала, удовлетворенности трудом, проанализировать особенности коммуникации внутри компании и понять основные причины недовольства персонала.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Полезным может оказаться приглашение внешних экспертов в данной области — это позволит взглянуть на многие актуальные проблемы со стороны или изменить стратегию кадровой работы. Детальный и качественный анализ проблемных зон в управлении персоналом позволит определить модель создания кадрового резерва, которая отвечала бы приоритетным задачам компании на данный момент.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Существует несколько моделей формирования кадрового резерва:</w:t>
      </w:r>
    </w:p>
    <w:p w:rsidR="00D15D92" w:rsidRPr="00734CFD" w:rsidRDefault="00D15D92" w:rsidP="00734CF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Составление прогноза предполагаемых изменений в организационно-штатной структуре. Формирование резерва происходит в соответствии с потребностью в замещении вакантных должностей на определенный период времени. Чаще период планирования составляет1–3 года.</w:t>
      </w:r>
    </w:p>
    <w:p w:rsidR="00D15D92" w:rsidRPr="00734CFD" w:rsidRDefault="00D15D92" w:rsidP="00734CF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Определение ключевых должностей в компании и формирование резерва для всех руководящих должностей вне зависимости от того, планируется ли замена занимающих их сотрудников.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Выбор варианта осуществляется с опорой на приоритетные задачи, а также финансовые и временные ресурсы. Первый вариант является менее затратным и более оперативным по срокам реализации, второй вариант — более надежным и целостным. При этом выбор второго варианта не исключает составления прогноза возможных изменений — эта процедура может быть включена как этап в процесс создания кадрового резерва.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Вариантов формирования кадрового резерва несколько, а </w:t>
      </w: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работы с кадровым резервом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 остаются общими:</w:t>
      </w:r>
    </w:p>
    <w:p w:rsidR="00D15D92" w:rsidRPr="00734CFD" w:rsidRDefault="00D15D92" w:rsidP="00734CF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Гласность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. Информация для сотрудников, включенных в кадровый резерв, для потенциальных кандидатов, а также о замещаемых должностях и предполагаемых позициях должна быть открытой. Только в этом случае удастся создать систему, которая будет работать на повышение мотивации и лояльности сотрудников к компании.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15D92" w:rsidRPr="00734CFD" w:rsidRDefault="00D15D92" w:rsidP="00734CF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Конкуренция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 — один из основополагающих принципов формирования кадрового резерва. Этот принцип подразумевает наличие как минимум двух, а лучше трех кандидатов на одну руководящую позицию.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15D92" w:rsidRPr="00734CFD" w:rsidRDefault="00D15D92" w:rsidP="00734CF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Активность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. Для успешного формирования кадрового резерва все заинтересованные и задействованные в процессе лица должны быть активными и инициативными. В большей степени это касается линейных менеджеров, которые несут ответственность за выдвижение кандидатов в кадровый резерв.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После определения пути и принципов формирования кадрового резерва необходимо разработать перечень резервируемых должностей и критерии отбора сотрудников для резерва. Компания может сама определить, по каким критериям осуществлять отбор резервистов. Критерии могут быть едиными для всех включенных в кадровый резерв должностей, а могут дополняться в зависимости от резервируемой должности.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До начала формирования кадрового резерва разрабатывается список базовых должностей для каждой резервируемой вакансии. Соответствие кандидата требованиям базовой должности может являться отдельным критерием отбора. Также необходимо сразу определить максимальное число включаемых в резерв кандидатов на каждую резервируемую вакансию.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отбора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 в кадровый резерв могут быть следующими.</w:t>
      </w:r>
    </w:p>
    <w:p w:rsidR="00D15D92" w:rsidRPr="00734CFD" w:rsidRDefault="00D15D92" w:rsidP="00734CFD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. Рекомендуемый возраст сотрудников, рассматриваемых в качестве кандидатов на руководящую должность среднего звена, — 25–35 лет. Это обусловлено уровнем профессионального, жизненного опыта, наличием высшего образования. Отмечают, что именно в данном возрасте сотрудник начинает задумываться не просто о профессиональном становлении, а о личной самореализации, долгосрочных карьерных планах. Таким образом, зачисление в кадровый резерв может стать стимулом к профессиональному развитию и повысить мотивацию на работу. В резерв руководителей высшего звена не рекомендуется включать сотрудников старше 45 лет.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15D92" w:rsidRPr="00734CFD" w:rsidRDefault="00D15D92" w:rsidP="00734CFD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. Данный критерий характеризует возможный уровень и специфику образования кандидата. Рекомендуемый уровень образования на руководящую позицию среднего звена — высшее, желательно профессиональное. В качестве резервистов на позиции топ-менеджеров организации лучше рассматривать сотрудников, имеющих высшее образование в сфере управления, экономики и финансов.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15D92" w:rsidRPr="00734CFD" w:rsidRDefault="00D15D92" w:rsidP="00734CFD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работы в компании на базовой должности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. Многие компании предпочитают включать в кадровый резерв только кандидатов, получивших профессиональный опыт в данной организации. Другие отдают предпочтение профессионалам, а где опыт был получен — не важно. Данный критерий отражает основные принципы корпоративной культуры организации и должен соответствовать принятым в компании нормам.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15D92" w:rsidRPr="00734CFD" w:rsidRDefault="00D15D92" w:rsidP="00734CFD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профессиональной деятельности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. Кандидат на включение в кадровый резерв должен успешно выполнять свои обязанности на занимаемой должности, показывать стабильные профессиональные результаты, иначе его зачисление в резерв будет носить формальный характер и демотивировать других сотрудников.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15D92" w:rsidRPr="00734CFD" w:rsidRDefault="00D15D92" w:rsidP="00734CFD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Стремление кандидата к самосовершенствованию, развитию своей карьеры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 — самый важный критерий отбора. Отсутствие желания и профессиональная ограниченность могут стать главными препятствиями для включения в кадровый резерв, несмотря на полное соответствие кандидата требованиям резервируемой должности по другим критериям.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не ограничивается перечисленными критериями. Каждая организация может его дополнять или сокращать в соответствии с задачами, решаемыми с помощью кадрового резерва, и устоявшихся норм корпоративной культуры. Если критерии отбора определены, списки резервируемых и базовых должностей составлены, то нужно определить порядок формирования кадрового резерва.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 формирования кадрового резерва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Шаг 1.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 Выдвижение кандидатов на основании критериев и принципов формирования. Ответственными за выдвижение кандидатов являются их непосредственные руководители, сотрудники службы персонала также могут участвовать в этом процессе. Лучший вариант — когда за выдвижение сотрудников в кадровый резерв несет ответственность линейный менеджер, т. к. именно он может наиболее адекватно оценить потенциал сотрудника.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Шаг 2.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 Формирование общих списков кандидатов для кадрового резерва. Списки формируются сотрудниками службы персонала на основании представлений линейных менеджеров.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Шаг 3.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 Психодиагностические мероприятия с целью определения потенциальных возможностей кандидатов для резерва, лидерских качеств, психологических, индивидуальных особенностей, уровня мотивации и лояльности, а также истинного отношения к зачислению в кадровый резерв. Для этой цели могут применяться различные методы. Самыми эффективными являются интервью и оценочные деловые игры, а самым экономичным по времени и сомнительным по результатам — психологическое тестирование. По итогам данных мероприятий составляются личностно-психологические характеристики, рекомендации и прогнозы. Данный этап предполагает искусственный (по результатам психодиагностических мероприятий и испытаний) и естественный отсев, когда кандидат по каким-либо причинам сам отказывается от зачисления в кадровый резерв.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Шаг 4.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 Формирование итоговых (или уточненных) списков сотрудников, зачисленных в кадровый резерв, с точным указанием резервируемой должности.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Шаг 5.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t> Утверждение списков приказом генерального директора компании. Конечно, процесс формирования кадрового резерва может видоизменяться. Количество этапов может варьироваться в связи с выбранной моделью создания резерва конкретной компании.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После определения и утверждения процесса формирования необходимо продумать основные принципы и систему работы с кадровым резервом.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задачи, решаемые в процессе подготовки резервистов</w:t>
      </w:r>
    </w:p>
    <w:p w:rsidR="00D15D92" w:rsidRPr="00734CFD" w:rsidRDefault="00D15D92" w:rsidP="00734CFD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Развитие необходимых качеств для работы на резервируемой должности.</w:t>
      </w:r>
    </w:p>
    <w:p w:rsidR="00D15D92" w:rsidRPr="00734CFD" w:rsidRDefault="00D15D92" w:rsidP="00734CFD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Получение необходимых знаний, умений и навыков, необходимых для выполнения предполагаемых функций.</w:t>
      </w:r>
    </w:p>
    <w:p w:rsidR="00D15D92" w:rsidRPr="00734CFD" w:rsidRDefault="00D15D92" w:rsidP="00734CFD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Получение практического опыта применения знаний, умений, навыков в реальных условиях (замещение руководителя во время отпуска, стажировка).</w:t>
      </w:r>
    </w:p>
    <w:p w:rsidR="00D15D92" w:rsidRPr="00734CFD" w:rsidRDefault="00D15D92" w:rsidP="00734CFD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Укрепление положительного имиджа резервистов.</w:t>
      </w:r>
    </w:p>
    <w:p w:rsidR="00D15D92" w:rsidRPr="00734CFD" w:rsidRDefault="00D15D92" w:rsidP="00734CFD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Повышение статуса резервистов в компании.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Для реализации этих целей разрабатывается программа индивидуального развития сотрудника, которая может включать повышение квалификации, получение второго высшего образования и МВА, прохождение тренингов, стажировку. В компании создается программа обучения, реализуемая внутренними или внешними силами. Основными принципами обучения являются индивидуальность и практическая значимость, т. е. программа обучения должна учитывать результаты психодиагностических мероприятий и испытаний, специфику резервируемой должности, стаж и опыт работы каждого из сотрудников, их потребности и пожелания в плане профессионального роста.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Важную роль в обучении и развитии сотрудников играет «обратная связь» от непосредственного руководителя и сотрудника службы персонала, курирующего данное направление. Сотрудник должен понимать, на каком этапе развития он сейчас находится, получать правдивую информацию о собственных недоработках и потенциальных возможностях. Индивидуальная работа, частые встречи и консультации с курирующим специалистом, наставником особенно важны для сотрудников, подготавливаемых для работы на топ-позициях. Для усиления влияния и эффекта обучения можно устраивать регулярные встречи по обмену опытом, организовать так называемый клуб кадрового резерва, где сотрудники могли бы поделиться впечатлениями и успехами, проконсультироваться и обменяться опытом. Данные встречи имеют огромный поддерживающий и мотивирующий эффект.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следует уделить вопросу продолжительности обучения и развития сотрудника до перевода на резервируемую должность. Этот срок может быть регламентирован внутренними </w:t>
      </w:r>
      <w:r w:rsidRPr="00734CFD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нормативными документами и зависеть от должности или рекомендаций относительно каждого отдельного сотрудника. При этом иногда возникают такие ситуации, когда обозначенный срок подходит к концу, а должности нет либо сотрудник не готов ее занять. В первом случае можно ввести позицию заместителя и при успешной подготовке назначить резервиста на эту должность. У сотрудника будет возможность показать себя «в деле», а у компании — время и возможность оценить дальнейшие перспективы, иначе существует риск ухода подготовленного специалиста из компании и безвозвратной потери вложенных в его обучение средств. Во втором случае можно проинформировать сотрудника о результатах подготовки и зонах развития и определить новые сроки. В любом случае следует соблюдать принцип открытости и конкуренции.</w:t>
      </w:r>
    </w:p>
    <w:p w:rsidR="00D15D92" w:rsidRPr="00734CFD" w:rsidRDefault="00D15D92" w:rsidP="00734C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CFD">
        <w:rPr>
          <w:rFonts w:ascii="Times New Roman" w:eastAsia="Times New Roman" w:hAnsi="Times New Roman" w:cs="Times New Roman"/>
          <w:sz w:val="24"/>
          <w:szCs w:val="24"/>
        </w:rPr>
        <w:t>В заключение хочется отметить следующее: достижение стратегических целей компании (получение прибыли, занятие ведущих позиций на рынке) невозможно без наращивания нематериальных активов компании, одним из которых является персонал. Без команды высокопрофессиональных специалистов и топ-менеджеров достижение стратегических целей превратится в несбыточную мечту. Кадровый резерв позволит достичь всех намеченных целей в кратчайшие сроки.</w:t>
      </w:r>
    </w:p>
    <w:sectPr w:rsidR="00D15D92" w:rsidRPr="00734CFD" w:rsidSect="00734CFD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64F" w:rsidRDefault="0006664F" w:rsidP="00734CFD">
      <w:pPr>
        <w:spacing w:after="0" w:line="240" w:lineRule="auto"/>
      </w:pPr>
      <w:r>
        <w:separator/>
      </w:r>
    </w:p>
  </w:endnote>
  <w:endnote w:type="continuationSeparator" w:id="1">
    <w:p w:rsidR="0006664F" w:rsidRDefault="0006664F" w:rsidP="0073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016"/>
      <w:docPartObj>
        <w:docPartGallery w:val="Page Numbers (Bottom of Page)"/>
        <w:docPartUnique/>
      </w:docPartObj>
    </w:sdtPr>
    <w:sdtContent>
      <w:p w:rsidR="00734CFD" w:rsidRDefault="00734CFD">
        <w:pPr>
          <w:pStyle w:val="a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34CFD" w:rsidRDefault="00734C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64F" w:rsidRDefault="0006664F" w:rsidP="00734CFD">
      <w:pPr>
        <w:spacing w:after="0" w:line="240" w:lineRule="auto"/>
      </w:pPr>
      <w:r>
        <w:separator/>
      </w:r>
    </w:p>
  </w:footnote>
  <w:footnote w:type="continuationSeparator" w:id="1">
    <w:p w:rsidR="0006664F" w:rsidRDefault="0006664F" w:rsidP="0073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8E6"/>
    <w:multiLevelType w:val="multilevel"/>
    <w:tmpl w:val="6ECA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1CFA"/>
    <w:multiLevelType w:val="multilevel"/>
    <w:tmpl w:val="007A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E2BE2"/>
    <w:multiLevelType w:val="multilevel"/>
    <w:tmpl w:val="8D16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A5B62"/>
    <w:multiLevelType w:val="multilevel"/>
    <w:tmpl w:val="FB8E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01375"/>
    <w:multiLevelType w:val="multilevel"/>
    <w:tmpl w:val="278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EF6DFB"/>
    <w:multiLevelType w:val="multilevel"/>
    <w:tmpl w:val="29E2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F2357"/>
    <w:multiLevelType w:val="multilevel"/>
    <w:tmpl w:val="E3EC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76E96"/>
    <w:multiLevelType w:val="multilevel"/>
    <w:tmpl w:val="8F9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67819"/>
    <w:multiLevelType w:val="multilevel"/>
    <w:tmpl w:val="40D6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D2DEC"/>
    <w:multiLevelType w:val="multilevel"/>
    <w:tmpl w:val="085A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80DCD"/>
    <w:multiLevelType w:val="multilevel"/>
    <w:tmpl w:val="5F90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C3C64"/>
    <w:multiLevelType w:val="multilevel"/>
    <w:tmpl w:val="05B6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0F24CB"/>
    <w:multiLevelType w:val="multilevel"/>
    <w:tmpl w:val="89C6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0F3BDD"/>
    <w:multiLevelType w:val="multilevel"/>
    <w:tmpl w:val="7B34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70C31"/>
    <w:multiLevelType w:val="multilevel"/>
    <w:tmpl w:val="A72E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14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D92"/>
    <w:rsid w:val="0006664F"/>
    <w:rsid w:val="006763ED"/>
    <w:rsid w:val="00734CFD"/>
    <w:rsid w:val="00D1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ED"/>
  </w:style>
  <w:style w:type="paragraph" w:styleId="1">
    <w:name w:val="heading 1"/>
    <w:basedOn w:val="a"/>
    <w:link w:val="10"/>
    <w:uiPriority w:val="9"/>
    <w:qFormat/>
    <w:rsid w:val="00D15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15D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D92"/>
  </w:style>
  <w:style w:type="paragraph" w:styleId="a4">
    <w:name w:val="Normal (Web)"/>
    <w:basedOn w:val="a"/>
    <w:uiPriority w:val="99"/>
    <w:semiHidden/>
    <w:unhideWhenUsed/>
    <w:rsid w:val="00D1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15D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D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15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5D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73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4CFD"/>
  </w:style>
  <w:style w:type="paragraph" w:styleId="aa">
    <w:name w:val="footer"/>
    <w:basedOn w:val="a"/>
    <w:link w:val="ab"/>
    <w:uiPriority w:val="99"/>
    <w:unhideWhenUsed/>
    <w:rsid w:val="0073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4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4125">
              <w:marLeft w:val="0"/>
              <w:marRight w:val="0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678628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376354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E88C-E234-44EA-B727-FA683B37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1967</Words>
  <Characters>11212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2016-07-26T11:37:00Z</dcterms:created>
  <dcterms:modified xsi:type="dcterms:W3CDTF">2016-09-30T14:22:00Z</dcterms:modified>
</cp:coreProperties>
</file>